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8866C2" w:rsidRPr="00704613" w:rsidTr="008866C2">
        <w:trPr>
          <w:trHeight w:val="3403"/>
        </w:trPr>
        <w:tc>
          <w:tcPr>
            <w:tcW w:w="9570" w:type="dxa"/>
          </w:tcPr>
          <w:p w:rsidR="00FD139A" w:rsidRDefault="00FD139A" w:rsidP="00FD139A">
            <w:pPr>
              <w:jc w:val="center"/>
              <w:rPr>
                <w:b/>
                <w:szCs w:val="28"/>
              </w:rPr>
            </w:pPr>
            <w:r>
              <w:rPr>
                <w:b/>
                <w:szCs w:val="28"/>
              </w:rPr>
              <w:t>ПРАВИТЕЛЬСТВО ОРЛОВСКОЙ ОБЛАСТИ</w:t>
            </w:r>
          </w:p>
          <w:p w:rsidR="00FD139A" w:rsidRDefault="00FD139A" w:rsidP="00FD139A">
            <w:pPr>
              <w:jc w:val="center"/>
              <w:rPr>
                <w:b/>
                <w:szCs w:val="28"/>
              </w:rPr>
            </w:pPr>
          </w:p>
          <w:p w:rsidR="00FD139A" w:rsidRDefault="00FD139A" w:rsidP="00FD139A">
            <w:pPr>
              <w:jc w:val="center"/>
              <w:rPr>
                <w:b/>
                <w:szCs w:val="28"/>
              </w:rPr>
            </w:pPr>
            <w:r>
              <w:rPr>
                <w:b/>
                <w:szCs w:val="28"/>
              </w:rPr>
              <w:t>ПОСТАНОВЛЕНИЕ</w:t>
            </w:r>
          </w:p>
          <w:p w:rsidR="00FD139A" w:rsidRDefault="00FD139A" w:rsidP="00FD139A">
            <w:pPr>
              <w:rPr>
                <w:szCs w:val="28"/>
              </w:rPr>
            </w:pPr>
          </w:p>
          <w:p w:rsidR="00FD139A" w:rsidRDefault="00FD139A" w:rsidP="00FD139A">
            <w:pPr>
              <w:rPr>
                <w:szCs w:val="28"/>
              </w:rPr>
            </w:pPr>
          </w:p>
          <w:p w:rsidR="00FD139A" w:rsidRDefault="00FD139A" w:rsidP="00FD139A">
            <w:pPr>
              <w:rPr>
                <w:szCs w:val="28"/>
              </w:rPr>
            </w:pPr>
          </w:p>
          <w:p w:rsidR="00FD139A" w:rsidRDefault="00FD139A" w:rsidP="00FD139A">
            <w:pPr>
              <w:rPr>
                <w:spacing w:val="-4"/>
                <w:szCs w:val="28"/>
              </w:rPr>
            </w:pPr>
            <w:r>
              <w:rPr>
                <w:spacing w:val="-4"/>
                <w:szCs w:val="28"/>
              </w:rPr>
              <w:t>22 июля 2020 г. № 472</w:t>
            </w:r>
          </w:p>
          <w:p w:rsidR="008866C2" w:rsidRPr="00704613" w:rsidRDefault="00FD139A" w:rsidP="00FD139A">
            <w:pPr>
              <w:rPr>
                <w:sz w:val="27"/>
                <w:szCs w:val="27"/>
                <w:lang w:val="en-US" w:eastAsia="en-US"/>
              </w:rPr>
            </w:pPr>
            <w:r>
              <w:rPr>
                <w:spacing w:val="-4"/>
                <w:szCs w:val="28"/>
              </w:rPr>
              <w:t>г. Орёл</w:t>
            </w:r>
          </w:p>
        </w:tc>
      </w:tr>
    </w:tbl>
    <w:p w:rsidR="008866C2" w:rsidRPr="00704613" w:rsidRDefault="008866C2" w:rsidP="008866C2">
      <w:pPr>
        <w:rPr>
          <w:sz w:val="27"/>
          <w:szCs w:val="27"/>
        </w:rPr>
      </w:pPr>
    </w:p>
    <w:p w:rsidR="00704613" w:rsidRPr="00704613" w:rsidRDefault="00704613" w:rsidP="00704613">
      <w:pPr>
        <w:jc w:val="center"/>
        <w:rPr>
          <w:sz w:val="27"/>
          <w:szCs w:val="27"/>
        </w:rPr>
      </w:pPr>
      <w:r w:rsidRPr="00704613">
        <w:rPr>
          <w:sz w:val="27"/>
          <w:szCs w:val="27"/>
        </w:rPr>
        <w:t xml:space="preserve">Об утверждении Положения </w:t>
      </w:r>
      <w:r w:rsidRPr="00704613">
        <w:rPr>
          <w:sz w:val="27"/>
          <w:szCs w:val="27"/>
        </w:rPr>
        <w:br/>
        <w:t xml:space="preserve">о случаях и порядке организации индивидуального отбора </w:t>
      </w:r>
      <w:r w:rsidRPr="00704613">
        <w:rPr>
          <w:sz w:val="27"/>
          <w:szCs w:val="27"/>
        </w:rPr>
        <w:br/>
        <w:t xml:space="preserve">при приеме либо переводе в государственные и муниципальные образовательные организации, расположенные на территории </w:t>
      </w:r>
      <w:r w:rsidRPr="00704613">
        <w:rPr>
          <w:sz w:val="27"/>
          <w:szCs w:val="27"/>
        </w:rPr>
        <w:br/>
        <w:t xml:space="preserve">Орловской области, для получения основного общего и среднего </w:t>
      </w:r>
      <w:r w:rsidRPr="00704613">
        <w:rPr>
          <w:sz w:val="27"/>
          <w:szCs w:val="27"/>
        </w:rPr>
        <w:br/>
        <w:t xml:space="preserve">общего образования с углубленным изучением отдельных </w:t>
      </w:r>
      <w:r w:rsidRPr="00704613">
        <w:rPr>
          <w:sz w:val="27"/>
          <w:szCs w:val="27"/>
        </w:rPr>
        <w:br/>
        <w:t>учебных предметов или профильного обучения</w:t>
      </w:r>
    </w:p>
    <w:p w:rsidR="00704613" w:rsidRPr="00704613" w:rsidRDefault="00704613" w:rsidP="008866C2">
      <w:pPr>
        <w:rPr>
          <w:sz w:val="27"/>
          <w:szCs w:val="27"/>
        </w:rPr>
      </w:pPr>
    </w:p>
    <w:p w:rsidR="00704613" w:rsidRPr="00704613" w:rsidRDefault="00704613" w:rsidP="008866C2">
      <w:pPr>
        <w:rPr>
          <w:sz w:val="27"/>
          <w:szCs w:val="27"/>
        </w:rPr>
      </w:pPr>
    </w:p>
    <w:p w:rsidR="008866C2" w:rsidRPr="00704613" w:rsidRDefault="00704613" w:rsidP="00704613">
      <w:pPr>
        <w:ind w:firstLine="709"/>
        <w:rPr>
          <w:sz w:val="27"/>
          <w:szCs w:val="27"/>
        </w:rPr>
      </w:pPr>
      <w:r w:rsidRPr="00704613">
        <w:rPr>
          <w:sz w:val="27"/>
          <w:szCs w:val="27"/>
        </w:rPr>
        <w:t xml:space="preserve">В соответствии с частью 5 статьи 67 Федерального закона от 29 декабря 2012 года № 273-ФЗ «Об образовании в Российской Федерации», частью 2 статьи 19 Закона Орловской области от 6 сентября 2013 года № 1525-ОЗ </w:t>
      </w:r>
      <w:r>
        <w:rPr>
          <w:sz w:val="27"/>
          <w:szCs w:val="27"/>
        </w:rPr>
        <w:br/>
      </w:r>
      <w:r w:rsidRPr="00704613">
        <w:rPr>
          <w:sz w:val="27"/>
          <w:szCs w:val="27"/>
        </w:rPr>
        <w:t xml:space="preserve">«Об образовании в Орловской области», в целях выявления и развития интеллектуальных, творческих и спортивных способностей обучающихся Правительство Орловской области </w:t>
      </w:r>
      <w:r w:rsidR="008866C2" w:rsidRPr="00704613">
        <w:rPr>
          <w:spacing w:val="40"/>
          <w:sz w:val="27"/>
          <w:szCs w:val="27"/>
        </w:rPr>
        <w:t>постановляет:</w:t>
      </w:r>
    </w:p>
    <w:p w:rsidR="008866C2" w:rsidRPr="00704613" w:rsidRDefault="008866C2" w:rsidP="008866C2">
      <w:pPr>
        <w:rPr>
          <w:sz w:val="27"/>
          <w:szCs w:val="27"/>
        </w:rPr>
      </w:pPr>
    </w:p>
    <w:p w:rsidR="00704613" w:rsidRPr="00704613" w:rsidRDefault="00704613" w:rsidP="00704613">
      <w:pPr>
        <w:pStyle w:val="a4"/>
        <w:spacing w:after="0" w:line="240" w:lineRule="auto"/>
        <w:ind w:left="0" w:firstLine="709"/>
        <w:jc w:val="both"/>
        <w:rPr>
          <w:rFonts w:ascii="Times New Roman" w:hAnsi="Times New Roman" w:cs="Times New Roman"/>
          <w:sz w:val="27"/>
          <w:szCs w:val="27"/>
        </w:rPr>
      </w:pPr>
      <w:r w:rsidRPr="00704613">
        <w:rPr>
          <w:rFonts w:ascii="Times New Roman" w:hAnsi="Times New Roman" w:cs="Times New Roman"/>
          <w:sz w:val="27"/>
          <w:szCs w:val="27"/>
        </w:rPr>
        <w:t xml:space="preserve">1.  Утвердить прилагаемое Положение о случаях и порядке организации индивидуального отбора при приеме либо переводе в государственные </w:t>
      </w:r>
      <w:r>
        <w:rPr>
          <w:rFonts w:ascii="Times New Roman" w:hAnsi="Times New Roman" w:cs="Times New Roman"/>
          <w:sz w:val="27"/>
          <w:szCs w:val="27"/>
        </w:rPr>
        <w:br/>
      </w:r>
      <w:r w:rsidRPr="00704613">
        <w:rPr>
          <w:rFonts w:ascii="Times New Roman" w:hAnsi="Times New Roman" w:cs="Times New Roman"/>
          <w:sz w:val="27"/>
          <w:szCs w:val="27"/>
        </w:rPr>
        <w:t xml:space="preserve">и муниципальные образовательные организации, расположенные на территории Орловской области, для получения основного общего и среднего общего образования с углубленным изучением отдельных учебных предметов </w:t>
      </w:r>
      <w:r>
        <w:rPr>
          <w:rFonts w:ascii="Times New Roman" w:hAnsi="Times New Roman" w:cs="Times New Roman"/>
          <w:sz w:val="27"/>
          <w:szCs w:val="27"/>
        </w:rPr>
        <w:br/>
      </w:r>
      <w:r w:rsidRPr="00704613">
        <w:rPr>
          <w:rFonts w:ascii="Times New Roman" w:hAnsi="Times New Roman" w:cs="Times New Roman"/>
          <w:sz w:val="27"/>
          <w:szCs w:val="27"/>
        </w:rPr>
        <w:t>или профильного обучения.</w:t>
      </w:r>
    </w:p>
    <w:p w:rsidR="00704613" w:rsidRPr="00704613" w:rsidRDefault="00704613" w:rsidP="00704613">
      <w:pPr>
        <w:pStyle w:val="a4"/>
        <w:spacing w:after="0" w:line="240" w:lineRule="auto"/>
        <w:ind w:left="0" w:firstLine="709"/>
        <w:jc w:val="both"/>
        <w:rPr>
          <w:rFonts w:ascii="Times New Roman" w:hAnsi="Times New Roman" w:cs="Times New Roman"/>
          <w:sz w:val="27"/>
          <w:szCs w:val="27"/>
        </w:rPr>
      </w:pPr>
      <w:r w:rsidRPr="00704613">
        <w:rPr>
          <w:rFonts w:ascii="Times New Roman" w:hAnsi="Times New Roman" w:cs="Times New Roman"/>
          <w:sz w:val="27"/>
          <w:szCs w:val="27"/>
        </w:rPr>
        <w:t xml:space="preserve">2.  Признать утратившим силу постановление Правительства Орловской области от 6 декабря 2013 года № 415 «Об утверждении Порядка организации индивидуального отбора учащихся при приеме либо переводе </w:t>
      </w:r>
      <w:r w:rsidRPr="00704613">
        <w:rPr>
          <w:rFonts w:ascii="Times New Roman" w:hAnsi="Times New Roman" w:cs="Times New Roman"/>
          <w:sz w:val="27"/>
          <w:szCs w:val="27"/>
        </w:rPr>
        <w:br/>
        <w:t xml:space="preserve">в государственные общеобразовательные организации Орловской области </w:t>
      </w:r>
      <w:r w:rsidRPr="00704613">
        <w:rPr>
          <w:rFonts w:ascii="Times New Roman" w:hAnsi="Times New Roman" w:cs="Times New Roman"/>
          <w:sz w:val="27"/>
          <w:szCs w:val="27"/>
        </w:rPr>
        <w:br/>
        <w:t>и муниципальные общеобразовательные организации для получения основного общего и среднего общего образования с углубленным изучением отдельных учебных предметов или профильного обучения».</w:t>
      </w:r>
    </w:p>
    <w:p w:rsidR="00704613" w:rsidRPr="00704613" w:rsidRDefault="00704613" w:rsidP="00704613">
      <w:pPr>
        <w:pStyle w:val="a4"/>
        <w:spacing w:after="0" w:line="240" w:lineRule="auto"/>
        <w:ind w:left="0" w:firstLine="709"/>
        <w:jc w:val="both"/>
        <w:rPr>
          <w:rFonts w:ascii="Times New Roman" w:hAnsi="Times New Roman" w:cs="Times New Roman"/>
          <w:sz w:val="27"/>
          <w:szCs w:val="27"/>
        </w:rPr>
      </w:pPr>
      <w:r w:rsidRPr="00704613">
        <w:rPr>
          <w:rFonts w:ascii="Times New Roman" w:hAnsi="Times New Roman" w:cs="Times New Roman"/>
          <w:sz w:val="27"/>
          <w:szCs w:val="27"/>
        </w:rPr>
        <w:t>3.  Контроль за исполнением постановления возложить на первого заместителя Председателя Правительства Орловской области.</w:t>
      </w:r>
    </w:p>
    <w:p w:rsidR="008866C2" w:rsidRPr="00704613" w:rsidRDefault="008866C2" w:rsidP="008866C2">
      <w:pPr>
        <w:rPr>
          <w:sz w:val="27"/>
          <w:szCs w:val="27"/>
        </w:rPr>
      </w:pPr>
    </w:p>
    <w:p w:rsidR="00704613" w:rsidRPr="00704613" w:rsidRDefault="00704613" w:rsidP="008866C2">
      <w:pPr>
        <w:rPr>
          <w:sz w:val="27"/>
          <w:szCs w:val="27"/>
        </w:rPr>
      </w:pPr>
    </w:p>
    <w:p w:rsidR="005B657E" w:rsidRPr="00704613" w:rsidRDefault="005B657E" w:rsidP="008866C2">
      <w:pPr>
        <w:rPr>
          <w:sz w:val="27"/>
          <w:szCs w:val="27"/>
        </w:rPr>
      </w:pPr>
    </w:p>
    <w:tbl>
      <w:tblPr>
        <w:tblW w:w="0" w:type="auto"/>
        <w:tblLook w:val="04A0" w:firstRow="1" w:lastRow="0" w:firstColumn="1" w:lastColumn="0" w:noHBand="0" w:noVBand="1"/>
      </w:tblPr>
      <w:tblGrid>
        <w:gridCol w:w="5353"/>
        <w:gridCol w:w="4218"/>
      </w:tblGrid>
      <w:tr w:rsidR="00704613" w:rsidRPr="009A302C" w:rsidTr="00704613">
        <w:tc>
          <w:tcPr>
            <w:tcW w:w="5353" w:type="dxa"/>
            <w:hideMark/>
          </w:tcPr>
          <w:p w:rsidR="00704613" w:rsidRPr="009A302C" w:rsidRDefault="00704613" w:rsidP="00C3483C">
            <w:pPr>
              <w:autoSpaceDE w:val="0"/>
              <w:autoSpaceDN w:val="0"/>
              <w:adjustRightInd w:val="0"/>
              <w:jc w:val="center"/>
              <w:rPr>
                <w:szCs w:val="28"/>
              </w:rPr>
            </w:pPr>
            <w:r w:rsidRPr="009A302C">
              <w:rPr>
                <w:szCs w:val="28"/>
              </w:rPr>
              <w:t xml:space="preserve">Исполняющий обязанности </w:t>
            </w:r>
            <w:r>
              <w:rPr>
                <w:szCs w:val="28"/>
              </w:rPr>
              <w:t>Председателя Правительства</w:t>
            </w:r>
            <w:r w:rsidRPr="009A302C">
              <w:rPr>
                <w:szCs w:val="28"/>
              </w:rPr>
              <w:t xml:space="preserve"> Орловской области</w:t>
            </w:r>
          </w:p>
        </w:tc>
        <w:tc>
          <w:tcPr>
            <w:tcW w:w="4218" w:type="dxa"/>
            <w:vAlign w:val="bottom"/>
            <w:hideMark/>
          </w:tcPr>
          <w:p w:rsidR="00704613" w:rsidRPr="009A302C" w:rsidRDefault="00704613" w:rsidP="00C3483C">
            <w:pPr>
              <w:autoSpaceDE w:val="0"/>
              <w:autoSpaceDN w:val="0"/>
              <w:adjustRightInd w:val="0"/>
              <w:jc w:val="right"/>
              <w:rPr>
                <w:szCs w:val="28"/>
              </w:rPr>
            </w:pPr>
            <w:r>
              <w:rPr>
                <w:szCs w:val="28"/>
              </w:rPr>
              <w:t>В. В. Соколов</w:t>
            </w:r>
          </w:p>
        </w:tc>
      </w:tr>
    </w:tbl>
    <w:p w:rsidR="00F50305" w:rsidRDefault="00F50305" w:rsidP="005B657E">
      <w:pPr>
        <w:shd w:val="clear" w:color="auto" w:fill="FFFFFF"/>
        <w:autoSpaceDE w:val="0"/>
        <w:autoSpaceDN w:val="0"/>
        <w:adjustRightInd w:val="0"/>
        <w:ind w:firstLine="425"/>
        <w:rPr>
          <w:sz w:val="27"/>
          <w:szCs w:val="27"/>
        </w:rPr>
      </w:pPr>
    </w:p>
    <w:p w:rsidR="002E1979" w:rsidRPr="00887600" w:rsidRDefault="002E1979" w:rsidP="002E1979">
      <w:pPr>
        <w:pStyle w:val="ConsPlusNormal"/>
        <w:ind w:left="4536"/>
        <w:jc w:val="center"/>
        <w:outlineLvl w:val="0"/>
        <w:rPr>
          <w:rFonts w:ascii="Times New Roman" w:hAnsi="Times New Roman" w:cs="Times New Roman"/>
          <w:sz w:val="28"/>
          <w:szCs w:val="28"/>
        </w:rPr>
      </w:pPr>
      <w:r w:rsidRPr="00887600">
        <w:rPr>
          <w:rFonts w:ascii="Times New Roman" w:hAnsi="Times New Roman" w:cs="Times New Roman"/>
          <w:sz w:val="28"/>
          <w:szCs w:val="28"/>
        </w:rPr>
        <w:lastRenderedPageBreak/>
        <w:t>Приложение к постановлению</w:t>
      </w:r>
    </w:p>
    <w:p w:rsidR="002E1979" w:rsidRPr="00887600" w:rsidRDefault="002E1979" w:rsidP="002E1979">
      <w:pPr>
        <w:pStyle w:val="ConsPlusNormal"/>
        <w:ind w:left="4536"/>
        <w:jc w:val="center"/>
        <w:rPr>
          <w:rFonts w:ascii="Times New Roman" w:hAnsi="Times New Roman" w:cs="Times New Roman"/>
          <w:sz w:val="28"/>
          <w:szCs w:val="28"/>
        </w:rPr>
      </w:pPr>
      <w:r w:rsidRPr="00887600">
        <w:rPr>
          <w:rFonts w:ascii="Times New Roman" w:hAnsi="Times New Roman" w:cs="Times New Roman"/>
          <w:sz w:val="28"/>
          <w:szCs w:val="28"/>
        </w:rPr>
        <w:t>Правительства Орловской области</w:t>
      </w:r>
    </w:p>
    <w:p w:rsidR="002E1979" w:rsidRDefault="002E1979" w:rsidP="002E1979">
      <w:pPr>
        <w:jc w:val="right"/>
        <w:rPr>
          <w:spacing w:val="-4"/>
          <w:szCs w:val="28"/>
          <w:lang w:eastAsia="ru-RU"/>
        </w:rPr>
      </w:pPr>
      <w:r w:rsidRPr="00887600">
        <w:rPr>
          <w:szCs w:val="28"/>
        </w:rPr>
        <w:t xml:space="preserve">от </w:t>
      </w:r>
      <w:r w:rsidRPr="00AF1219">
        <w:rPr>
          <w:spacing w:val="-4"/>
          <w:szCs w:val="28"/>
        </w:rPr>
        <w:t>22</w:t>
      </w:r>
      <w:r w:rsidRPr="00AF1219">
        <w:rPr>
          <w:spacing w:val="-4"/>
          <w:szCs w:val="28"/>
          <w:lang w:eastAsia="ru-RU"/>
        </w:rPr>
        <w:t xml:space="preserve"> июля 2020 г. № 4</w:t>
      </w:r>
      <w:r w:rsidRPr="00AF1219">
        <w:rPr>
          <w:spacing w:val="-4"/>
          <w:szCs w:val="28"/>
        </w:rPr>
        <w:t>72</w:t>
      </w:r>
    </w:p>
    <w:p w:rsidR="002E1979" w:rsidRPr="00887600" w:rsidRDefault="002E1979" w:rsidP="002E1979">
      <w:pPr>
        <w:pStyle w:val="ConsPlusNormal"/>
        <w:ind w:left="4536"/>
        <w:jc w:val="center"/>
        <w:rPr>
          <w:rFonts w:ascii="Times New Roman" w:hAnsi="Times New Roman" w:cs="Times New Roman"/>
          <w:sz w:val="28"/>
          <w:szCs w:val="28"/>
        </w:rPr>
      </w:pPr>
    </w:p>
    <w:p w:rsidR="002E1979" w:rsidRPr="00887600" w:rsidRDefault="002E1979" w:rsidP="002E1979">
      <w:pPr>
        <w:pStyle w:val="ConsPlusNormal"/>
        <w:jc w:val="center"/>
        <w:rPr>
          <w:rFonts w:ascii="Times New Roman" w:hAnsi="Times New Roman" w:cs="Times New Roman"/>
          <w:sz w:val="28"/>
          <w:szCs w:val="28"/>
        </w:rPr>
      </w:pPr>
    </w:p>
    <w:p w:rsidR="002E1979" w:rsidRPr="00887600" w:rsidRDefault="002E1979" w:rsidP="002E1979">
      <w:pPr>
        <w:pStyle w:val="ConsPlusNormal"/>
        <w:jc w:val="center"/>
        <w:rPr>
          <w:rFonts w:ascii="Times New Roman" w:hAnsi="Times New Roman" w:cs="Times New Roman"/>
          <w:sz w:val="28"/>
          <w:szCs w:val="28"/>
        </w:rPr>
      </w:pPr>
    </w:p>
    <w:p w:rsidR="002E1979" w:rsidRPr="00887600" w:rsidRDefault="002E1979" w:rsidP="002E1979">
      <w:pPr>
        <w:pStyle w:val="ConsPlusNormal"/>
        <w:jc w:val="center"/>
        <w:rPr>
          <w:rFonts w:ascii="Times New Roman" w:hAnsi="Times New Roman" w:cs="Times New Roman"/>
          <w:sz w:val="28"/>
          <w:szCs w:val="28"/>
        </w:rPr>
      </w:pPr>
    </w:p>
    <w:p w:rsidR="002E1979" w:rsidRPr="00887600" w:rsidRDefault="002E1979" w:rsidP="002E1979">
      <w:pPr>
        <w:pStyle w:val="ConsPlusNormal"/>
        <w:jc w:val="center"/>
        <w:rPr>
          <w:rFonts w:ascii="Times New Roman" w:hAnsi="Times New Roman" w:cs="Times New Roman"/>
          <w:sz w:val="28"/>
          <w:szCs w:val="28"/>
        </w:rPr>
      </w:pPr>
      <w:bookmarkStart w:id="0" w:name="P34"/>
      <w:bookmarkEnd w:id="0"/>
      <w:r w:rsidRPr="00887600">
        <w:rPr>
          <w:rFonts w:ascii="Times New Roman" w:hAnsi="Times New Roman" w:cs="Times New Roman"/>
          <w:sz w:val="28"/>
          <w:szCs w:val="28"/>
        </w:rPr>
        <w:t xml:space="preserve">ПОЛОЖЕНИЕ </w:t>
      </w:r>
      <w:r w:rsidRPr="00887600">
        <w:rPr>
          <w:rFonts w:ascii="Times New Roman" w:hAnsi="Times New Roman" w:cs="Times New Roman"/>
          <w:sz w:val="28"/>
          <w:szCs w:val="28"/>
        </w:rPr>
        <w:br/>
        <w:t xml:space="preserve">о случаях и порядке организации индивидуального отбора </w:t>
      </w:r>
      <w:r w:rsidRPr="00887600">
        <w:rPr>
          <w:rFonts w:ascii="Times New Roman" w:hAnsi="Times New Roman" w:cs="Times New Roman"/>
          <w:sz w:val="28"/>
          <w:szCs w:val="28"/>
        </w:rPr>
        <w:br/>
        <w:t xml:space="preserve">при приеме либо переводе в государственные и муниципальные образовательные организации, расположенные на территории Орловской области, для получения основного общего и среднего общего образования </w:t>
      </w:r>
      <w:r w:rsidRPr="00887600">
        <w:rPr>
          <w:rFonts w:ascii="Times New Roman" w:hAnsi="Times New Roman" w:cs="Times New Roman"/>
          <w:sz w:val="28"/>
          <w:szCs w:val="28"/>
        </w:rPr>
        <w:br/>
        <w:t xml:space="preserve">с углубленным изучением отдельных учебных предметов </w:t>
      </w:r>
      <w:r w:rsidRPr="00887600">
        <w:rPr>
          <w:rFonts w:ascii="Times New Roman" w:hAnsi="Times New Roman" w:cs="Times New Roman"/>
          <w:sz w:val="28"/>
          <w:szCs w:val="28"/>
        </w:rPr>
        <w:br/>
        <w:t>или профильного обучения</w:t>
      </w:r>
    </w:p>
    <w:p w:rsidR="002E1979" w:rsidRPr="00887600" w:rsidRDefault="002E1979" w:rsidP="002E1979">
      <w:pPr>
        <w:pStyle w:val="ConsPlusNormal"/>
        <w:jc w:val="center"/>
        <w:rPr>
          <w:rFonts w:ascii="Times New Roman" w:hAnsi="Times New Roman" w:cs="Times New Roman"/>
          <w:sz w:val="28"/>
          <w:szCs w:val="28"/>
        </w:rPr>
      </w:pP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Настоящее Положение определяет случаи и порядок организации индивидуального отбора при приеме либо переводе в государственные </w:t>
      </w:r>
      <w:r w:rsidRPr="00887600">
        <w:rPr>
          <w:rFonts w:ascii="Times New Roman" w:hAnsi="Times New Roman" w:cs="Times New Roman"/>
          <w:sz w:val="28"/>
          <w:szCs w:val="28"/>
        </w:rPr>
        <w:br/>
        <w:t xml:space="preserve">и муниципальные образовательные организации, расположенные </w:t>
      </w:r>
      <w:r w:rsidRPr="00887600">
        <w:rPr>
          <w:rFonts w:ascii="Times New Roman" w:hAnsi="Times New Roman" w:cs="Times New Roman"/>
          <w:sz w:val="28"/>
          <w:szCs w:val="28"/>
        </w:rPr>
        <w:br/>
        <w:t xml:space="preserve">на территории Орловской области (далее – образовательные организации), для получения основного общего и среднего общего образования </w:t>
      </w:r>
      <w:r w:rsidRPr="00887600">
        <w:rPr>
          <w:rFonts w:ascii="Times New Roman" w:hAnsi="Times New Roman" w:cs="Times New Roman"/>
          <w:sz w:val="28"/>
          <w:szCs w:val="28"/>
        </w:rPr>
        <w:br/>
        <w:t>с углубленным изучением отдельных учебных предметов или профильного обучения.</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Участниками индивидуального отбора при приеме либо переводе </w:t>
      </w:r>
      <w:r w:rsidRPr="00887600">
        <w:rPr>
          <w:rFonts w:ascii="Times New Roman" w:hAnsi="Times New Roman" w:cs="Times New Roman"/>
          <w:sz w:val="28"/>
          <w:szCs w:val="28"/>
        </w:rPr>
        <w:br/>
        <w:t>в образовательные организации для получения основного общего и среднего общего образования с углубленным изучением отдельных учебных предметов или профильного обучения (далее также  – индивидуальный отбор) являются обучающиеся, проживающие на территории Орловской области (далее также – участники индивидуального отбора).</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Индивидуальный отбор проводится ежегодно не позднее чем </w:t>
      </w:r>
      <w:r w:rsidRPr="00887600">
        <w:rPr>
          <w:rFonts w:ascii="Times New Roman" w:hAnsi="Times New Roman" w:cs="Times New Roman"/>
          <w:sz w:val="28"/>
          <w:szCs w:val="28"/>
        </w:rPr>
        <w:br/>
        <w:t>за 15 календарных дней до начала учебного года в следующих случаях:</w:t>
      </w:r>
    </w:p>
    <w:p w:rsidR="002E1979" w:rsidRPr="00887600" w:rsidRDefault="002E1979" w:rsidP="002E1979">
      <w:pPr>
        <w:pStyle w:val="ConsPlusNormal"/>
        <w:numPr>
          <w:ilvl w:val="0"/>
          <w:numId w:val="3"/>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прием обучающегося в образовательную организацию </w:t>
      </w:r>
      <w:r w:rsidRPr="00887600">
        <w:rPr>
          <w:rFonts w:ascii="Times New Roman" w:hAnsi="Times New Roman" w:cs="Times New Roman"/>
          <w:sz w:val="28"/>
          <w:szCs w:val="28"/>
        </w:rPr>
        <w:br/>
        <w:t xml:space="preserve">для получения основного общего и (или) среднего общего образования </w:t>
      </w:r>
      <w:r w:rsidRPr="00887600">
        <w:rPr>
          <w:rFonts w:ascii="Times New Roman" w:hAnsi="Times New Roman" w:cs="Times New Roman"/>
          <w:sz w:val="28"/>
          <w:szCs w:val="28"/>
        </w:rPr>
        <w:br/>
        <w:t>с углубленным изучением отдельных учебных предметов или профильного обучения;</w:t>
      </w:r>
    </w:p>
    <w:p w:rsidR="002E1979" w:rsidRPr="00887600" w:rsidRDefault="002E1979" w:rsidP="002E1979">
      <w:pPr>
        <w:pStyle w:val="ConsPlusNormal"/>
        <w:numPr>
          <w:ilvl w:val="0"/>
          <w:numId w:val="3"/>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перевод обучающегося в класс с углубленным изучением отдельных учебных предметов или профильного обучения;</w:t>
      </w:r>
    </w:p>
    <w:p w:rsidR="002E1979" w:rsidRPr="00887600" w:rsidRDefault="002E1979" w:rsidP="002E1979">
      <w:pPr>
        <w:pStyle w:val="ConsPlusNormal"/>
        <w:numPr>
          <w:ilvl w:val="0"/>
          <w:numId w:val="3"/>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создание в образовательной организации класса(-</w:t>
      </w:r>
      <w:proofErr w:type="spellStart"/>
      <w:r w:rsidRPr="00887600">
        <w:rPr>
          <w:rFonts w:ascii="Times New Roman" w:hAnsi="Times New Roman" w:cs="Times New Roman"/>
          <w:sz w:val="28"/>
          <w:szCs w:val="28"/>
        </w:rPr>
        <w:t>ов</w:t>
      </w:r>
      <w:proofErr w:type="spellEnd"/>
      <w:r w:rsidRPr="00887600">
        <w:rPr>
          <w:rFonts w:ascii="Times New Roman" w:hAnsi="Times New Roman" w:cs="Times New Roman"/>
          <w:sz w:val="28"/>
          <w:szCs w:val="28"/>
        </w:rPr>
        <w:t xml:space="preserve">) </w:t>
      </w:r>
      <w:r w:rsidRPr="00887600">
        <w:rPr>
          <w:rFonts w:ascii="Times New Roman" w:hAnsi="Times New Roman" w:cs="Times New Roman"/>
          <w:sz w:val="28"/>
          <w:szCs w:val="28"/>
        </w:rPr>
        <w:br/>
        <w:t>с углубленным изучением отдельных учебных предметов или профильного обучения.</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Образовательная организация самостоятельно определяет форму, содержание и систему оценивания индивидуального отбора. </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Информация о сроках, времени, месте подачи документов </w:t>
      </w:r>
      <w:r w:rsidRPr="00887600">
        <w:rPr>
          <w:rFonts w:ascii="Times New Roman" w:hAnsi="Times New Roman" w:cs="Times New Roman"/>
          <w:sz w:val="28"/>
          <w:szCs w:val="28"/>
        </w:rPr>
        <w:br/>
        <w:t xml:space="preserve">для участия в индивидуальном отборе, форме, содержании и системе оценивания индивидуального отбора, порядке и сроках принятия решений </w:t>
      </w:r>
      <w:r w:rsidRPr="00887600">
        <w:rPr>
          <w:rFonts w:ascii="Times New Roman" w:hAnsi="Times New Roman" w:cs="Times New Roman"/>
          <w:sz w:val="28"/>
          <w:szCs w:val="28"/>
        </w:rPr>
        <w:br/>
        <w:t xml:space="preserve">по результатам индивидуального отбора, а также о сроках размещения сведений о результатах индивидуального отбора размещается </w:t>
      </w:r>
      <w:r w:rsidRPr="00887600">
        <w:rPr>
          <w:rFonts w:ascii="Times New Roman" w:hAnsi="Times New Roman" w:cs="Times New Roman"/>
          <w:sz w:val="28"/>
          <w:szCs w:val="28"/>
        </w:rPr>
        <w:br/>
        <w:t>на официальном сайте образовательной организации в информационно-</w:t>
      </w:r>
      <w:r w:rsidRPr="00887600">
        <w:rPr>
          <w:rFonts w:ascii="Times New Roman" w:hAnsi="Times New Roman" w:cs="Times New Roman"/>
          <w:sz w:val="28"/>
          <w:szCs w:val="28"/>
        </w:rPr>
        <w:lastRenderedPageBreak/>
        <w:t>телекоммуникационной сети Интернет и на официальных стендах образовательной организации ежегодно не позднее чем за 30 календарных дней до начала индивидуального отбора.</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Информация об укомплектованности класса(-</w:t>
      </w:r>
      <w:proofErr w:type="spellStart"/>
      <w:r w:rsidRPr="00887600">
        <w:rPr>
          <w:rFonts w:ascii="Times New Roman" w:hAnsi="Times New Roman" w:cs="Times New Roman"/>
          <w:sz w:val="28"/>
          <w:szCs w:val="28"/>
        </w:rPr>
        <w:t>ов</w:t>
      </w:r>
      <w:proofErr w:type="spellEnd"/>
      <w:r w:rsidRPr="00887600">
        <w:rPr>
          <w:rFonts w:ascii="Times New Roman" w:hAnsi="Times New Roman" w:cs="Times New Roman"/>
          <w:sz w:val="28"/>
          <w:szCs w:val="28"/>
        </w:rPr>
        <w:t xml:space="preserve">) с углубленным изучением отдельных учебных предметов или профильного обучения размещается на официальном сайте образовательной организации </w:t>
      </w:r>
      <w:r w:rsidRPr="00887600">
        <w:rPr>
          <w:rFonts w:ascii="Times New Roman" w:hAnsi="Times New Roman" w:cs="Times New Roman"/>
          <w:sz w:val="28"/>
          <w:szCs w:val="28"/>
        </w:rPr>
        <w:br/>
        <w:t>в информационно-телекоммуникационной сети Интернет ежемесячно до 5-го числа.</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Для участия в индивидуальном отборе родители (законные представители) обучающихся представляют в образовательную организацию заявление о зачислении обучающегося в класс с углубленным изучением отдельных учебных предметов или профильного обучения (далее – заявление).</w:t>
      </w:r>
    </w:p>
    <w:p w:rsidR="002E1979" w:rsidRPr="00887600" w:rsidRDefault="002E1979" w:rsidP="002E1979">
      <w:pPr>
        <w:pStyle w:val="ConsPlusNormal"/>
        <w:ind w:left="709"/>
        <w:jc w:val="both"/>
        <w:rPr>
          <w:rFonts w:ascii="Times New Roman" w:hAnsi="Times New Roman" w:cs="Times New Roman"/>
          <w:sz w:val="28"/>
          <w:szCs w:val="28"/>
        </w:rPr>
      </w:pPr>
      <w:r w:rsidRPr="00887600">
        <w:rPr>
          <w:rFonts w:ascii="Times New Roman" w:hAnsi="Times New Roman" w:cs="Times New Roman"/>
          <w:sz w:val="28"/>
          <w:szCs w:val="28"/>
        </w:rPr>
        <w:t>К заявлению прилагаются копии следующих документов:</w:t>
      </w:r>
    </w:p>
    <w:p w:rsidR="002E1979" w:rsidRPr="00887600" w:rsidRDefault="002E1979" w:rsidP="002E1979">
      <w:pPr>
        <w:pStyle w:val="ConsPlusNormal"/>
        <w:numPr>
          <w:ilvl w:val="0"/>
          <w:numId w:val="4"/>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ведомости успеваемости (или аттестата об основном общем образовании и справки о результатах государственной итоговой аттестации за курс основного общего образования) обучающегося;</w:t>
      </w:r>
    </w:p>
    <w:p w:rsidR="002E1979" w:rsidRPr="00887600" w:rsidRDefault="002E1979" w:rsidP="002E1979">
      <w:pPr>
        <w:pStyle w:val="ConsPlusNormal"/>
        <w:numPr>
          <w:ilvl w:val="0"/>
          <w:numId w:val="4"/>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грамот, дипломов, сертификатов, удостоверений, подтверждающих учебные, интеллектуальные, творческие или спортивные достижения (призовые места) обучающегося (представляются при наличии) школьного, муниципального, регионального, всероссийского, международного уровней, соответствующих выбранной образовательной области или профилю обучения. Данные документы могут быть представлены в электронной форме;</w:t>
      </w:r>
    </w:p>
    <w:p w:rsidR="002E1979" w:rsidRPr="00887600" w:rsidRDefault="002E1979" w:rsidP="002E1979">
      <w:pPr>
        <w:pStyle w:val="ConsPlusNormal"/>
        <w:numPr>
          <w:ilvl w:val="0"/>
          <w:numId w:val="4"/>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результаты промежуточной и (или) итоговой аттестации </w:t>
      </w:r>
      <w:r w:rsidRPr="00887600">
        <w:rPr>
          <w:rFonts w:ascii="Times New Roman" w:hAnsi="Times New Roman" w:cs="Times New Roman"/>
          <w:sz w:val="28"/>
          <w:szCs w:val="28"/>
        </w:rPr>
        <w:br/>
        <w:t>(для получения основного общего образования с углубленным изучением отдельных учебных предметов, начиная с пятого класса).</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Заявление регистрируется образовательной организацией в день поступления с указанием даты и времени поступления.</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Представление иных сведений и документов осуществляется </w:t>
      </w:r>
      <w:r w:rsidRPr="00887600">
        <w:rPr>
          <w:rFonts w:ascii="Times New Roman" w:hAnsi="Times New Roman" w:cs="Times New Roman"/>
          <w:sz w:val="28"/>
          <w:szCs w:val="28"/>
        </w:rPr>
        <w:br/>
        <w:t xml:space="preserve">в случаях и порядке, которые установлены правилами приема граждан </w:t>
      </w:r>
      <w:r w:rsidRPr="00887600">
        <w:rPr>
          <w:rFonts w:ascii="Times New Roman" w:hAnsi="Times New Roman" w:cs="Times New Roman"/>
          <w:sz w:val="28"/>
          <w:szCs w:val="28"/>
        </w:rPr>
        <w:br/>
        <w:t xml:space="preserve">в образовательную организацию, утвержденными локальным нормативным актом образовательной организации. </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В течение 3 рабочих дней со дня регистрации заявления образовательная организация рассматривает поступившие документы </w:t>
      </w:r>
      <w:r w:rsidRPr="00887600">
        <w:rPr>
          <w:rFonts w:ascii="Times New Roman" w:hAnsi="Times New Roman" w:cs="Times New Roman"/>
          <w:sz w:val="28"/>
          <w:szCs w:val="28"/>
        </w:rPr>
        <w:br/>
        <w:t xml:space="preserve">и уведомляет родителей (законных представителей) обучающихся о допуске к индивидуальному отбору или об отказе в допуске к индивидуальному отбору (с указанием причин отказа). Отсутствие обстоятельств, указанных </w:t>
      </w:r>
      <w:r w:rsidRPr="00887600">
        <w:rPr>
          <w:rFonts w:ascii="Times New Roman" w:hAnsi="Times New Roman" w:cs="Times New Roman"/>
          <w:sz w:val="28"/>
          <w:szCs w:val="28"/>
        </w:rPr>
        <w:br/>
        <w:t xml:space="preserve">в </w:t>
      </w:r>
      <w:hyperlink w:anchor="P56" w:history="1">
        <w:r w:rsidRPr="00887600">
          <w:rPr>
            <w:rFonts w:ascii="Times New Roman" w:hAnsi="Times New Roman" w:cs="Times New Roman"/>
            <w:sz w:val="28"/>
            <w:szCs w:val="28"/>
          </w:rPr>
          <w:t>пункте 8</w:t>
        </w:r>
      </w:hyperlink>
      <w:r w:rsidRPr="00887600">
        <w:rPr>
          <w:rFonts w:ascii="Times New Roman" w:hAnsi="Times New Roman" w:cs="Times New Roman"/>
          <w:sz w:val="28"/>
          <w:szCs w:val="28"/>
        </w:rPr>
        <w:t xml:space="preserve"> настоящего Положения, является основанием для допуска </w:t>
      </w:r>
      <w:r w:rsidRPr="00887600">
        <w:rPr>
          <w:rFonts w:ascii="Times New Roman" w:hAnsi="Times New Roman" w:cs="Times New Roman"/>
          <w:sz w:val="28"/>
          <w:szCs w:val="28"/>
        </w:rPr>
        <w:br/>
        <w:t>к индивидуальному отбору.</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В допуске к индивидуальному отбору отказывается в следующих случаях:</w:t>
      </w:r>
    </w:p>
    <w:p w:rsidR="002E1979" w:rsidRPr="00887600" w:rsidRDefault="002E1979" w:rsidP="002E1979">
      <w:pPr>
        <w:pStyle w:val="ConsPlusNormal"/>
        <w:numPr>
          <w:ilvl w:val="0"/>
          <w:numId w:val="6"/>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отсутствие документов, указанных в </w:t>
      </w:r>
      <w:hyperlink w:anchor="P52" w:history="1">
        <w:r w:rsidRPr="00887600">
          <w:rPr>
            <w:rFonts w:ascii="Times New Roman" w:hAnsi="Times New Roman" w:cs="Times New Roman"/>
            <w:sz w:val="28"/>
            <w:szCs w:val="28"/>
          </w:rPr>
          <w:t>пункте 6</w:t>
        </w:r>
      </w:hyperlink>
      <w:r w:rsidRPr="00887600">
        <w:rPr>
          <w:rFonts w:ascii="Times New Roman" w:hAnsi="Times New Roman" w:cs="Times New Roman"/>
          <w:sz w:val="28"/>
          <w:szCs w:val="28"/>
        </w:rPr>
        <w:t xml:space="preserve"> настоящего Положения;</w:t>
      </w:r>
    </w:p>
    <w:p w:rsidR="002E1979" w:rsidRPr="00887600" w:rsidRDefault="002E1979" w:rsidP="002E1979">
      <w:pPr>
        <w:pStyle w:val="ConsPlusNormal"/>
        <w:numPr>
          <w:ilvl w:val="0"/>
          <w:numId w:val="6"/>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несоответствие обучающегося условию, установленному </w:t>
      </w:r>
      <w:r w:rsidRPr="00887600">
        <w:rPr>
          <w:rFonts w:ascii="Times New Roman" w:hAnsi="Times New Roman" w:cs="Times New Roman"/>
          <w:sz w:val="28"/>
          <w:szCs w:val="28"/>
        </w:rPr>
        <w:br/>
      </w:r>
      <w:hyperlink w:anchor="P44" w:history="1">
        <w:r w:rsidRPr="00887600">
          <w:rPr>
            <w:rFonts w:ascii="Times New Roman" w:hAnsi="Times New Roman" w:cs="Times New Roman"/>
            <w:sz w:val="28"/>
            <w:szCs w:val="28"/>
          </w:rPr>
          <w:t>пунктом 2</w:t>
        </w:r>
      </w:hyperlink>
      <w:r w:rsidRPr="00887600">
        <w:rPr>
          <w:rFonts w:ascii="Times New Roman" w:hAnsi="Times New Roman" w:cs="Times New Roman"/>
          <w:sz w:val="28"/>
          <w:szCs w:val="28"/>
        </w:rPr>
        <w:t xml:space="preserve"> настоящего Положения;</w:t>
      </w:r>
    </w:p>
    <w:p w:rsidR="002E1979" w:rsidRPr="00887600" w:rsidRDefault="002E1979" w:rsidP="002E1979">
      <w:pPr>
        <w:pStyle w:val="ConsPlusNormal"/>
        <w:numPr>
          <w:ilvl w:val="0"/>
          <w:numId w:val="6"/>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укомплектованность класса(-</w:t>
      </w:r>
      <w:proofErr w:type="spellStart"/>
      <w:r w:rsidRPr="00887600">
        <w:rPr>
          <w:rFonts w:ascii="Times New Roman" w:hAnsi="Times New Roman" w:cs="Times New Roman"/>
          <w:sz w:val="28"/>
          <w:szCs w:val="28"/>
        </w:rPr>
        <w:t>ов</w:t>
      </w:r>
      <w:proofErr w:type="spellEnd"/>
      <w:r w:rsidRPr="00887600">
        <w:rPr>
          <w:rFonts w:ascii="Times New Roman" w:hAnsi="Times New Roman" w:cs="Times New Roman"/>
          <w:sz w:val="28"/>
          <w:szCs w:val="28"/>
        </w:rPr>
        <w:t xml:space="preserve">) с углубленным изучением </w:t>
      </w:r>
      <w:r w:rsidRPr="00887600">
        <w:rPr>
          <w:rFonts w:ascii="Times New Roman" w:hAnsi="Times New Roman" w:cs="Times New Roman"/>
          <w:sz w:val="28"/>
          <w:szCs w:val="28"/>
        </w:rPr>
        <w:lastRenderedPageBreak/>
        <w:t>отдельных учебных предметов или профильного обучения на день поступления заявления.</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Обучающиеся при желании имеют право изменить профиль обучения при наличии положительных («хорошо» или «отлично») результатов промежуточной аттестации по учебному(-ым) предмету(-</w:t>
      </w:r>
      <w:proofErr w:type="spellStart"/>
      <w:r w:rsidRPr="00887600">
        <w:rPr>
          <w:rFonts w:ascii="Times New Roman" w:hAnsi="Times New Roman" w:cs="Times New Roman"/>
          <w:sz w:val="28"/>
          <w:szCs w:val="28"/>
        </w:rPr>
        <w:t>ам</w:t>
      </w:r>
      <w:proofErr w:type="spellEnd"/>
      <w:r w:rsidRPr="00887600">
        <w:rPr>
          <w:rFonts w:ascii="Times New Roman" w:hAnsi="Times New Roman" w:cs="Times New Roman"/>
          <w:sz w:val="28"/>
          <w:szCs w:val="28"/>
        </w:rPr>
        <w:t xml:space="preserve">), изучение которого(-ых) предполагается на углубленном или профильном уровне, вновь выбранного профиля, а также при наличии свободных мест </w:t>
      </w:r>
      <w:r w:rsidRPr="00887600">
        <w:rPr>
          <w:rFonts w:ascii="Times New Roman" w:hAnsi="Times New Roman" w:cs="Times New Roman"/>
          <w:sz w:val="28"/>
          <w:szCs w:val="28"/>
        </w:rPr>
        <w:br/>
        <w:t>в классе(-ах) с углубленным изучением отдельных учебных предметов или профильного обучения.</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Индивидуальный отбор осуществляется на основании критериев, разработанных и утвержденных локальным нормативным актом образовательной организации, в обязательном порядке содержащих:</w:t>
      </w:r>
    </w:p>
    <w:p w:rsidR="002E1979" w:rsidRPr="00887600" w:rsidRDefault="002E1979" w:rsidP="002E1979">
      <w:pPr>
        <w:pStyle w:val="ConsPlusNormal"/>
        <w:numPr>
          <w:ilvl w:val="0"/>
          <w:numId w:val="7"/>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на уровне основного общего образования:</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наличие четвертных, полугодовых, годовых положительных («хорошо» или «отлично») результатов по учебному(-ым) предмету(-</w:t>
      </w:r>
      <w:proofErr w:type="spellStart"/>
      <w:r w:rsidRPr="00887600">
        <w:rPr>
          <w:rFonts w:ascii="Times New Roman" w:hAnsi="Times New Roman" w:cs="Times New Roman"/>
          <w:sz w:val="28"/>
          <w:szCs w:val="28"/>
        </w:rPr>
        <w:t>ам</w:t>
      </w:r>
      <w:proofErr w:type="spellEnd"/>
      <w:r w:rsidRPr="00887600">
        <w:rPr>
          <w:rFonts w:ascii="Times New Roman" w:hAnsi="Times New Roman" w:cs="Times New Roman"/>
          <w:sz w:val="28"/>
          <w:szCs w:val="28"/>
        </w:rPr>
        <w:t xml:space="preserve">), изучение которого(-ых) предполагается на углубленном или профильном уровне, </w:t>
      </w:r>
      <w:r w:rsidRPr="00887600">
        <w:rPr>
          <w:rFonts w:ascii="Times New Roman" w:hAnsi="Times New Roman" w:cs="Times New Roman"/>
          <w:sz w:val="28"/>
          <w:szCs w:val="28"/>
        </w:rPr>
        <w:br/>
        <w:t>за предшествующий и текущий периоды обучения;</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положительные («хорошо» или «отлично») результаты промежуточной аттестации по учебному(-ым) предмету(-</w:t>
      </w:r>
      <w:proofErr w:type="spellStart"/>
      <w:r w:rsidRPr="00887600">
        <w:rPr>
          <w:rFonts w:ascii="Times New Roman" w:hAnsi="Times New Roman" w:cs="Times New Roman"/>
          <w:sz w:val="28"/>
          <w:szCs w:val="28"/>
        </w:rPr>
        <w:t>ам</w:t>
      </w:r>
      <w:proofErr w:type="spellEnd"/>
      <w:r w:rsidRPr="00887600">
        <w:rPr>
          <w:rFonts w:ascii="Times New Roman" w:hAnsi="Times New Roman" w:cs="Times New Roman"/>
          <w:sz w:val="28"/>
          <w:szCs w:val="28"/>
        </w:rPr>
        <w:t>), изучение которого(-ых) предполагается на углубленном или профильном уровне;</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наличие учебных, интеллектуальных, творческих или спортивных достижений (призовые места) школьного, муниципального, регионального, всероссийского, международного уровней, соответствующих выбранной образовательной области или профилю обучения;</w:t>
      </w:r>
    </w:p>
    <w:p w:rsidR="002E1979" w:rsidRPr="00887600" w:rsidRDefault="002E1979" w:rsidP="002E1979">
      <w:pPr>
        <w:pStyle w:val="ConsPlusNormal"/>
        <w:numPr>
          <w:ilvl w:val="0"/>
          <w:numId w:val="7"/>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на уровне среднего общего образования:</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наличие четвертных, полугодовых, годовых положительных («хорошо» или «отлично») результатов по учебному(-ым) предмету(-</w:t>
      </w:r>
      <w:proofErr w:type="spellStart"/>
      <w:r w:rsidRPr="00887600">
        <w:rPr>
          <w:rFonts w:ascii="Times New Roman" w:hAnsi="Times New Roman" w:cs="Times New Roman"/>
          <w:sz w:val="28"/>
          <w:szCs w:val="28"/>
        </w:rPr>
        <w:t>ам</w:t>
      </w:r>
      <w:proofErr w:type="spellEnd"/>
      <w:r w:rsidRPr="00887600">
        <w:rPr>
          <w:rFonts w:ascii="Times New Roman" w:hAnsi="Times New Roman" w:cs="Times New Roman"/>
          <w:sz w:val="28"/>
          <w:szCs w:val="28"/>
        </w:rPr>
        <w:t xml:space="preserve">), изучение которого(-ых) предполагается на углубленном или профильном уровне, </w:t>
      </w:r>
      <w:r w:rsidRPr="00887600">
        <w:rPr>
          <w:rFonts w:ascii="Times New Roman" w:hAnsi="Times New Roman" w:cs="Times New Roman"/>
          <w:sz w:val="28"/>
          <w:szCs w:val="28"/>
        </w:rPr>
        <w:br/>
        <w:t>за предшествующий и текущий периоды обучения;</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положительные («хорошо» или «отлично») результаты государственной итоговой аттестации за курс основного общего образования по обязательным учебным предметам и по учебному(-ым) предмету(-</w:t>
      </w:r>
      <w:proofErr w:type="spellStart"/>
      <w:r w:rsidRPr="00887600">
        <w:rPr>
          <w:rFonts w:ascii="Times New Roman" w:hAnsi="Times New Roman" w:cs="Times New Roman"/>
          <w:sz w:val="28"/>
          <w:szCs w:val="28"/>
        </w:rPr>
        <w:t>ам</w:t>
      </w:r>
      <w:proofErr w:type="spellEnd"/>
      <w:r w:rsidRPr="00887600">
        <w:rPr>
          <w:rFonts w:ascii="Times New Roman" w:hAnsi="Times New Roman" w:cs="Times New Roman"/>
          <w:sz w:val="28"/>
          <w:szCs w:val="28"/>
        </w:rPr>
        <w:t xml:space="preserve">), изучение которого(-ых) предполагается на углубленном или профильном уровне, без учета сдачи в дополнительные (сентябрьские) сроки государственной итоговой аттестации (при этом учитывать рекомендованные ежегодно </w:t>
      </w:r>
      <w:proofErr w:type="spellStart"/>
      <w:r w:rsidRPr="00887600">
        <w:rPr>
          <w:rFonts w:ascii="Times New Roman" w:hAnsi="Times New Roman" w:cs="Times New Roman"/>
          <w:sz w:val="28"/>
          <w:szCs w:val="28"/>
        </w:rPr>
        <w:t>Рособрнадзором</w:t>
      </w:r>
      <w:proofErr w:type="spellEnd"/>
      <w:r w:rsidRPr="00887600">
        <w:rPr>
          <w:rFonts w:ascii="Times New Roman" w:hAnsi="Times New Roman" w:cs="Times New Roman"/>
          <w:sz w:val="28"/>
          <w:szCs w:val="28"/>
        </w:rPr>
        <w:t xml:space="preserve"> минимальные первичные баллы для отбора обучающихся в профильные классы для обучения по образовательным программам среднего общего образования);</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положительные («хорошо» или «отлично») результаты промежуточной аттестации по учебному(-ым) предмету(-</w:t>
      </w:r>
      <w:proofErr w:type="spellStart"/>
      <w:r w:rsidRPr="00887600">
        <w:rPr>
          <w:rFonts w:ascii="Times New Roman" w:hAnsi="Times New Roman" w:cs="Times New Roman"/>
          <w:sz w:val="28"/>
          <w:szCs w:val="28"/>
        </w:rPr>
        <w:t>ам</w:t>
      </w:r>
      <w:proofErr w:type="spellEnd"/>
      <w:r w:rsidRPr="00887600">
        <w:rPr>
          <w:rFonts w:ascii="Times New Roman" w:hAnsi="Times New Roman" w:cs="Times New Roman"/>
          <w:sz w:val="28"/>
          <w:szCs w:val="28"/>
        </w:rPr>
        <w:t>), изучение которого(-ых) предполагается на углубленном или профильном уровне;</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наличие учебных, интеллектуальных, творческих или спортивных достижений (призовые места) школьного, муниципального, регионального, всероссийского, международного уровней, соответствующих выбранной образовательной области или профилю обучения.</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Образовательные организации вправе в соответствии с локальным нормативным актом образовательной организации предусматривать </w:t>
      </w:r>
      <w:r w:rsidRPr="00887600">
        <w:rPr>
          <w:rFonts w:ascii="Times New Roman" w:hAnsi="Times New Roman" w:cs="Times New Roman"/>
          <w:sz w:val="28"/>
          <w:szCs w:val="28"/>
        </w:rPr>
        <w:lastRenderedPageBreak/>
        <w:t xml:space="preserve">дополнительные механизмы выявления склонностей детей к углубленной или профильной подготовке по соответствующим учебным предметам (тестирование, собеседование, творческий конкурс) (далее – дополнительные испытания). </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Зачисление обучающихся в класс(-ы) с углубленным изучением отдельных учебных предметов или профильного обучения по результатам индивидуального отбора осуществляется на основании решения приемной комиссии, создаваемой в образовательной организации, и оформляется распорядительным актом образовательной организации в течение 5 рабочих дней со дня подписания </w:t>
      </w:r>
      <w:proofErr w:type="gramStart"/>
      <w:r w:rsidRPr="00887600">
        <w:rPr>
          <w:rFonts w:ascii="Times New Roman" w:hAnsi="Times New Roman" w:cs="Times New Roman"/>
          <w:sz w:val="28"/>
          <w:szCs w:val="28"/>
        </w:rPr>
        <w:t>протокола  заседания</w:t>
      </w:r>
      <w:proofErr w:type="gramEnd"/>
      <w:r w:rsidRPr="00887600">
        <w:rPr>
          <w:rFonts w:ascii="Times New Roman" w:hAnsi="Times New Roman" w:cs="Times New Roman"/>
          <w:sz w:val="28"/>
          <w:szCs w:val="28"/>
        </w:rPr>
        <w:t xml:space="preserve"> приемной комиссии.</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В состав приемной комиссии включаются руководитель образовательной организации, заместитель руководителя образовательной организации, курирующий вопросы качества обучения по программам углубленного изучения отдельных учебных предметов или профильного обучения, руководители предметных методических объединений, учителя-предметники, представители психолого-педагогической службы и органа государственно-общественного управления образовательной организации.</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Персональный состав приемной комиссии и порядок работы приемной комиссии утверждаются локальным нормативным актом образовательной организации.</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В случае и в сроки, которые установлены </w:t>
      </w:r>
      <w:hyperlink w:anchor="P47" w:history="1">
        <w:r w:rsidRPr="00887600">
          <w:rPr>
            <w:rFonts w:ascii="Times New Roman" w:hAnsi="Times New Roman" w:cs="Times New Roman"/>
            <w:sz w:val="28"/>
            <w:szCs w:val="28"/>
          </w:rPr>
          <w:t>пунктом 3</w:t>
        </w:r>
      </w:hyperlink>
      <w:r w:rsidRPr="00887600">
        <w:rPr>
          <w:rFonts w:ascii="Times New Roman" w:hAnsi="Times New Roman" w:cs="Times New Roman"/>
          <w:sz w:val="28"/>
          <w:szCs w:val="28"/>
        </w:rPr>
        <w:t xml:space="preserve"> настоящего Положения, на заседании приемной комиссии рассматриваются заявления, поступившие документы, а также результаты дополнительных испытаний (в случае их проведения) с учетом критериев отбора, установленных в соответствии с пунктом 10 настоящего Положения, составляется рейтинг участников индивидуального отбора по мере убывания набранных баллов, в соответствии с наполняемостью класса(-</w:t>
      </w:r>
      <w:proofErr w:type="spellStart"/>
      <w:r w:rsidRPr="00887600">
        <w:rPr>
          <w:rFonts w:ascii="Times New Roman" w:hAnsi="Times New Roman" w:cs="Times New Roman"/>
          <w:sz w:val="28"/>
          <w:szCs w:val="28"/>
        </w:rPr>
        <w:t>ов</w:t>
      </w:r>
      <w:proofErr w:type="spellEnd"/>
      <w:r w:rsidRPr="00887600">
        <w:rPr>
          <w:rFonts w:ascii="Times New Roman" w:hAnsi="Times New Roman" w:cs="Times New Roman"/>
          <w:sz w:val="28"/>
          <w:szCs w:val="28"/>
        </w:rPr>
        <w:t>) определяется минимальный балл для зачисления в класс(-ы) с углубленным изучением отдельных учебных предметов или профильного обучения и принимается решение:</w:t>
      </w:r>
    </w:p>
    <w:p w:rsidR="002E1979" w:rsidRPr="00887600" w:rsidRDefault="002E1979" w:rsidP="002E1979">
      <w:pPr>
        <w:pStyle w:val="ConsPlusNormal"/>
        <w:numPr>
          <w:ilvl w:val="0"/>
          <w:numId w:val="8"/>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о зачислении участников индивидуального отбора </w:t>
      </w:r>
      <w:r w:rsidRPr="00887600">
        <w:rPr>
          <w:rFonts w:ascii="Times New Roman" w:hAnsi="Times New Roman" w:cs="Times New Roman"/>
          <w:sz w:val="28"/>
          <w:szCs w:val="28"/>
        </w:rPr>
        <w:br/>
        <w:t>в образовательную организацию (класс) в случае соответствия их критериям, установленным в соответствии с пунктом 10 настоящего Положения, а также положительных результатов дополнительных испытаний (в случае их проведения);</w:t>
      </w:r>
    </w:p>
    <w:p w:rsidR="002E1979" w:rsidRPr="00887600" w:rsidRDefault="002E1979" w:rsidP="002E1979">
      <w:pPr>
        <w:pStyle w:val="ConsPlusNormal"/>
        <w:numPr>
          <w:ilvl w:val="0"/>
          <w:numId w:val="8"/>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об отказе в зачислении участников индивидуального отбора </w:t>
      </w:r>
      <w:r w:rsidRPr="00887600">
        <w:rPr>
          <w:rFonts w:ascii="Times New Roman" w:hAnsi="Times New Roman" w:cs="Times New Roman"/>
          <w:sz w:val="28"/>
          <w:szCs w:val="28"/>
        </w:rPr>
        <w:br/>
        <w:t xml:space="preserve">в образовательную организацию (класс), в случае если в соответствии </w:t>
      </w:r>
      <w:r w:rsidRPr="00887600">
        <w:rPr>
          <w:rFonts w:ascii="Times New Roman" w:hAnsi="Times New Roman" w:cs="Times New Roman"/>
          <w:sz w:val="28"/>
          <w:szCs w:val="28"/>
        </w:rPr>
        <w:br/>
        <w:t xml:space="preserve">с рейтингом участников индивидуального отбора набранные ими баллы ниже минимального балла для зачисления в класс(-ы) с углубленным изучением отдельных учебных предметов или профильного обучения. </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В случае превышения количества отобранных в соответствии с пунктом 12 настоящего Положения участников индивидуального отбора</w:t>
      </w:r>
      <w:r w:rsidRPr="00887600">
        <w:rPr>
          <w:rFonts w:ascii="Times New Roman" w:hAnsi="Times New Roman" w:cs="Times New Roman"/>
          <w:sz w:val="28"/>
          <w:szCs w:val="28"/>
        </w:rPr>
        <w:br/>
        <w:t xml:space="preserve">по сравнению с количеством мест в классе(-ах) с углубленным изучением отдельных учебных предметов или профильного обучения, а также </w:t>
      </w:r>
      <w:r w:rsidRPr="00887600">
        <w:rPr>
          <w:rFonts w:ascii="Times New Roman" w:hAnsi="Times New Roman" w:cs="Times New Roman"/>
          <w:sz w:val="28"/>
          <w:szCs w:val="28"/>
        </w:rPr>
        <w:br/>
        <w:t xml:space="preserve">при равенстве количества набранных баллов преимущественным правом </w:t>
      </w:r>
      <w:r w:rsidRPr="00887600">
        <w:rPr>
          <w:rFonts w:ascii="Times New Roman" w:hAnsi="Times New Roman" w:cs="Times New Roman"/>
          <w:sz w:val="28"/>
          <w:szCs w:val="28"/>
        </w:rPr>
        <w:br/>
        <w:t xml:space="preserve">при приеме либо переводе в образовательную организацию (класс) </w:t>
      </w:r>
      <w:r w:rsidRPr="00887600">
        <w:rPr>
          <w:rFonts w:ascii="Times New Roman" w:hAnsi="Times New Roman" w:cs="Times New Roman"/>
          <w:sz w:val="28"/>
          <w:szCs w:val="28"/>
        </w:rPr>
        <w:br/>
        <w:t>с углубленным изучением отдельных предметов или профильного обучения пользуются следующие категории обучающихся:</w:t>
      </w:r>
    </w:p>
    <w:p w:rsidR="002E1979" w:rsidRPr="00887600" w:rsidRDefault="002E1979" w:rsidP="002E1979">
      <w:pPr>
        <w:pStyle w:val="ConsPlusNormal"/>
        <w:numPr>
          <w:ilvl w:val="0"/>
          <w:numId w:val="5"/>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lastRenderedPageBreak/>
        <w:t xml:space="preserve">победители и призеры муниципального, регионального </w:t>
      </w:r>
      <w:r w:rsidRPr="00887600">
        <w:rPr>
          <w:rFonts w:ascii="Times New Roman" w:hAnsi="Times New Roman" w:cs="Times New Roman"/>
          <w:sz w:val="28"/>
          <w:szCs w:val="28"/>
        </w:rPr>
        <w:br/>
        <w:t>и заключительного этапов всероссийской олимпиады школьников, а также олимпиад, включенных в перечень, утвержденный Министерством просвещения Российской Федерации, по соответствующей образовательной области (профилю обучения);</w:t>
      </w:r>
    </w:p>
    <w:p w:rsidR="002E1979" w:rsidRPr="00887600" w:rsidRDefault="002E1979" w:rsidP="002E1979">
      <w:pPr>
        <w:pStyle w:val="ConsPlusNormal"/>
        <w:numPr>
          <w:ilvl w:val="0"/>
          <w:numId w:val="5"/>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победители и призеры муниципальных, региональных, всероссийских и международных конференций и конкурсов научно-исследовательских работ или проектов по соответствующей образовательной области (профилю обучения);</w:t>
      </w:r>
    </w:p>
    <w:p w:rsidR="002E1979" w:rsidRPr="00887600" w:rsidRDefault="002E1979" w:rsidP="002E1979">
      <w:pPr>
        <w:pStyle w:val="ConsPlusNormal"/>
        <w:numPr>
          <w:ilvl w:val="0"/>
          <w:numId w:val="5"/>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обучающиеся, зачисляемые в порядке перевода из другой образовательной организации (класса) с углубленным изучением отдельных учебных предметов или профильного обучения в образовательную организацию (класс) с углубленным изучением соответствующих отдельных учебных предметов либо соответствующего профиля обучения.</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Решение приемной комиссии, указанное в </w:t>
      </w:r>
      <w:hyperlink w:anchor="P69" w:history="1">
        <w:r w:rsidRPr="00887600">
          <w:rPr>
            <w:rFonts w:ascii="Times New Roman" w:hAnsi="Times New Roman" w:cs="Times New Roman"/>
            <w:sz w:val="28"/>
            <w:szCs w:val="28"/>
          </w:rPr>
          <w:t>пункте 1</w:t>
        </w:r>
      </w:hyperlink>
      <w:r w:rsidRPr="00887600">
        <w:rPr>
          <w:rFonts w:ascii="Times New Roman" w:hAnsi="Times New Roman" w:cs="Times New Roman"/>
          <w:sz w:val="28"/>
          <w:szCs w:val="28"/>
        </w:rPr>
        <w:t>2 настоящего Положения, оформляется протоколом заседания приемной комиссии, который в течение 2 рабочих дней со дня проведения заседания подписывают члены приемной комиссии.</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Образовательная организация уведомляет родителей (законных представителей) обучающихся о принятом приемной комиссией решении </w:t>
      </w:r>
      <w:r w:rsidRPr="00887600">
        <w:rPr>
          <w:rFonts w:ascii="Times New Roman" w:hAnsi="Times New Roman" w:cs="Times New Roman"/>
          <w:sz w:val="28"/>
          <w:szCs w:val="28"/>
        </w:rPr>
        <w:br/>
        <w:t>в течение 5 рабочих дней со дня подписания протокола заседания приемной комиссии членами приемной комиссии.</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Информация о результатах индивидуального отбора размещается на официальном сайте образовательной организации в информационно-телекоммуникационной сети Интернет не позднее 5 рабочих дней со дня подписания протокола заседания приемной комиссии членами приемной комиссии.</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В случае несогласия с решением приемной комиссии родители (законные представители) обучающихся имеют право не позднее 5 рабочих дней со дня размещения информации о результатах индивидуального отбора </w:t>
      </w:r>
      <w:r w:rsidRPr="00887600">
        <w:rPr>
          <w:rFonts w:ascii="Times New Roman" w:hAnsi="Times New Roman" w:cs="Times New Roman"/>
          <w:sz w:val="28"/>
          <w:szCs w:val="28"/>
        </w:rPr>
        <w:br/>
        <w:t>на официальном сайте образовательной организации в информационно-телекоммуникационной сети Интернет направить апелляцию в форме письменного заявления в конфликтную комиссию образовательной организации (далее также – конфликтная комиссия).</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Конфликтная комиссия создается для разрешения спорных вопросов на период зачисления обучающихся.</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Конфликтная комиссия в количестве трех человек формируется </w:t>
      </w:r>
      <w:r w:rsidRPr="00887600">
        <w:rPr>
          <w:rFonts w:ascii="Times New Roman" w:hAnsi="Times New Roman" w:cs="Times New Roman"/>
          <w:sz w:val="28"/>
          <w:szCs w:val="28"/>
        </w:rPr>
        <w:br/>
        <w:t>из числа педагогических работников, членов коллегиальных органов управления образовательной организации.</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Персональный состав и порядок работы конфликтной комиссии утверждаются локальным нормативным актом образовательной организации.</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Апелляция рассматривается на заседании конфликтной комиссии образовательной организации не позднее 1 рабочего дня со дня ее подачи.</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На заседание конфликтной комиссии образовательной организации приглашаются обучающиеся и их родители (законные представители).</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Конфликтная комиссия на заседании принимает решение </w:t>
      </w:r>
      <w:r w:rsidRPr="00887600">
        <w:rPr>
          <w:rFonts w:ascii="Times New Roman" w:hAnsi="Times New Roman" w:cs="Times New Roman"/>
          <w:sz w:val="28"/>
          <w:szCs w:val="28"/>
        </w:rPr>
        <w:br/>
        <w:t xml:space="preserve">об удовлетворении апелляции (в случае несоответствия процедуры </w:t>
      </w:r>
      <w:r w:rsidRPr="00887600">
        <w:rPr>
          <w:rFonts w:ascii="Times New Roman" w:hAnsi="Times New Roman" w:cs="Times New Roman"/>
          <w:sz w:val="28"/>
          <w:szCs w:val="28"/>
        </w:rPr>
        <w:lastRenderedPageBreak/>
        <w:t xml:space="preserve">проведения индивидуального отбора установленным требованиям) </w:t>
      </w:r>
      <w:r w:rsidRPr="00887600">
        <w:rPr>
          <w:rFonts w:ascii="Times New Roman" w:hAnsi="Times New Roman" w:cs="Times New Roman"/>
          <w:sz w:val="28"/>
          <w:szCs w:val="28"/>
        </w:rPr>
        <w:br/>
        <w:t>или об отклонении апелляции (в случае соответствия процедуры проведения индивидуального отбора установленным требованиям).</w:t>
      </w:r>
    </w:p>
    <w:p w:rsidR="002E1979" w:rsidRPr="00887600" w:rsidRDefault="002E1979" w:rsidP="002E1979">
      <w:pPr>
        <w:pStyle w:val="ConsPlusNormal"/>
        <w:ind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Решение конфликтной комиссии образовательной организации оформляется протоколом, подписывается председателем конфликтной комиссии и доводится в письменной форме до сведения подавших апелляцию родителей (законных представителей) обучающегося в течение </w:t>
      </w:r>
      <w:r w:rsidRPr="00887600">
        <w:rPr>
          <w:rFonts w:ascii="Times New Roman" w:hAnsi="Times New Roman" w:cs="Times New Roman"/>
          <w:sz w:val="28"/>
          <w:szCs w:val="28"/>
        </w:rPr>
        <w:br/>
        <w:t>2 рабочих дней со дня проведения заседания.</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 xml:space="preserve">Отказ по результатам индивидуального отбора в приеме </w:t>
      </w:r>
      <w:r w:rsidRPr="00887600">
        <w:rPr>
          <w:rFonts w:ascii="Times New Roman" w:hAnsi="Times New Roman" w:cs="Times New Roman"/>
          <w:sz w:val="28"/>
          <w:szCs w:val="28"/>
        </w:rPr>
        <w:br/>
        <w:t xml:space="preserve">в класс с углубленным изучением отдельных учебных предметов </w:t>
      </w:r>
      <w:r w:rsidRPr="00887600">
        <w:rPr>
          <w:rFonts w:ascii="Times New Roman" w:hAnsi="Times New Roman" w:cs="Times New Roman"/>
          <w:sz w:val="28"/>
          <w:szCs w:val="28"/>
        </w:rPr>
        <w:br/>
        <w:t>или профильного обучения не является основанием для отчисления обучающегося из образовательной организации.</w:t>
      </w:r>
    </w:p>
    <w:p w:rsidR="002E1979" w:rsidRPr="00887600" w:rsidRDefault="002E1979" w:rsidP="002E1979">
      <w:pPr>
        <w:pStyle w:val="ConsPlusNormal"/>
        <w:numPr>
          <w:ilvl w:val="0"/>
          <w:numId w:val="2"/>
        </w:numPr>
        <w:ind w:left="0" w:firstLine="709"/>
        <w:jc w:val="both"/>
        <w:rPr>
          <w:rFonts w:ascii="Times New Roman" w:hAnsi="Times New Roman" w:cs="Times New Roman"/>
          <w:sz w:val="28"/>
          <w:szCs w:val="28"/>
        </w:rPr>
      </w:pPr>
      <w:r w:rsidRPr="00887600">
        <w:rPr>
          <w:rFonts w:ascii="Times New Roman" w:hAnsi="Times New Roman" w:cs="Times New Roman"/>
          <w:sz w:val="28"/>
          <w:szCs w:val="28"/>
        </w:rPr>
        <w:t>При осуществлении индивидуального отбора образовательные организации обеспечивают соблюдение прав граждан на получение образования, установленных действующим законодательством, создают условия гласности и открытости в работе приемных комиссий, обеспечивают объективность оценки способностей и склонностей обучающихся.</w:t>
      </w:r>
    </w:p>
    <w:p w:rsidR="002E1979" w:rsidRPr="00D128A6" w:rsidRDefault="002E1979" w:rsidP="002E1979">
      <w:pPr>
        <w:pStyle w:val="ConsPlusNormal"/>
        <w:ind w:firstLine="709"/>
        <w:jc w:val="both"/>
        <w:rPr>
          <w:rFonts w:ascii="Times New Roman" w:hAnsi="Times New Roman" w:cs="Times New Roman"/>
          <w:sz w:val="28"/>
          <w:szCs w:val="28"/>
        </w:rPr>
      </w:pPr>
    </w:p>
    <w:p w:rsidR="002E1979" w:rsidRPr="00704613" w:rsidRDefault="002E1979" w:rsidP="005B657E">
      <w:pPr>
        <w:shd w:val="clear" w:color="auto" w:fill="FFFFFF"/>
        <w:autoSpaceDE w:val="0"/>
        <w:autoSpaceDN w:val="0"/>
        <w:adjustRightInd w:val="0"/>
        <w:ind w:firstLine="425"/>
        <w:rPr>
          <w:sz w:val="27"/>
          <w:szCs w:val="27"/>
        </w:rPr>
      </w:pPr>
      <w:bookmarkStart w:id="1" w:name="_GoBack"/>
      <w:bookmarkEnd w:id="1"/>
    </w:p>
    <w:sectPr w:rsidR="002E1979" w:rsidRPr="00704613" w:rsidSect="00704613">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255"/>
    <w:multiLevelType w:val="hybridMultilevel"/>
    <w:tmpl w:val="EA3EF0D6"/>
    <w:lvl w:ilvl="0" w:tplc="09D8FC2C">
      <w:start w:val="1"/>
      <w:numFmt w:val="decimal"/>
      <w:lvlText w:val="%1."/>
      <w:lvlJc w:val="left"/>
      <w:pPr>
        <w:ind w:left="1695" w:hanging="11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99A27D2"/>
    <w:multiLevelType w:val="hybridMultilevel"/>
    <w:tmpl w:val="BC18720C"/>
    <w:lvl w:ilvl="0" w:tplc="FCBA0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794B39"/>
    <w:multiLevelType w:val="multilevel"/>
    <w:tmpl w:val="BF0A7688"/>
    <w:lvl w:ilvl="0">
      <w:start w:val="1"/>
      <w:numFmt w:val="decimal"/>
      <w:lvlText w:val="%1."/>
      <w:lvlJc w:val="left"/>
      <w:pPr>
        <w:ind w:left="644"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31183218"/>
    <w:multiLevelType w:val="hybridMultilevel"/>
    <w:tmpl w:val="6F06CF4A"/>
    <w:lvl w:ilvl="0" w:tplc="354AB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16B451D"/>
    <w:multiLevelType w:val="hybridMultilevel"/>
    <w:tmpl w:val="167CF338"/>
    <w:lvl w:ilvl="0" w:tplc="632CE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1F140DE"/>
    <w:multiLevelType w:val="hybridMultilevel"/>
    <w:tmpl w:val="B84A6B4C"/>
    <w:lvl w:ilvl="0" w:tplc="604E0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F225ED2"/>
    <w:multiLevelType w:val="hybridMultilevel"/>
    <w:tmpl w:val="A5F65D5C"/>
    <w:lvl w:ilvl="0" w:tplc="C82E24C2">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15:restartNumberingAfterBreak="0">
    <w:nsid w:val="69B45D66"/>
    <w:multiLevelType w:val="hybridMultilevel"/>
    <w:tmpl w:val="28222A2A"/>
    <w:lvl w:ilvl="0" w:tplc="E5185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7"/>
  </w:num>
  <w:num w:numId="4">
    <w:abstractNumId w:val="4"/>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613"/>
    <w:rsid w:val="00097376"/>
    <w:rsid w:val="000D5D91"/>
    <w:rsid w:val="001C6E42"/>
    <w:rsid w:val="00204545"/>
    <w:rsid w:val="002654FD"/>
    <w:rsid w:val="00277F3F"/>
    <w:rsid w:val="002C357A"/>
    <w:rsid w:val="002C4888"/>
    <w:rsid w:val="002D049C"/>
    <w:rsid w:val="002E1979"/>
    <w:rsid w:val="00313CE4"/>
    <w:rsid w:val="003337FC"/>
    <w:rsid w:val="003535AC"/>
    <w:rsid w:val="00355B04"/>
    <w:rsid w:val="003F4F1C"/>
    <w:rsid w:val="004222E4"/>
    <w:rsid w:val="004976F8"/>
    <w:rsid w:val="004D2B20"/>
    <w:rsid w:val="004D35FA"/>
    <w:rsid w:val="00501A9B"/>
    <w:rsid w:val="0054456B"/>
    <w:rsid w:val="005B657E"/>
    <w:rsid w:val="005C2405"/>
    <w:rsid w:val="005C2481"/>
    <w:rsid w:val="005C71B1"/>
    <w:rsid w:val="00657491"/>
    <w:rsid w:val="00675BD2"/>
    <w:rsid w:val="006911E8"/>
    <w:rsid w:val="006A244D"/>
    <w:rsid w:val="006E35D0"/>
    <w:rsid w:val="006F1C53"/>
    <w:rsid w:val="006F3AAF"/>
    <w:rsid w:val="00704613"/>
    <w:rsid w:val="00750EA3"/>
    <w:rsid w:val="00785BC0"/>
    <w:rsid w:val="007A1BD7"/>
    <w:rsid w:val="007E19F0"/>
    <w:rsid w:val="008014C5"/>
    <w:rsid w:val="0080779B"/>
    <w:rsid w:val="00842FE9"/>
    <w:rsid w:val="008866C2"/>
    <w:rsid w:val="008C5E89"/>
    <w:rsid w:val="00916D62"/>
    <w:rsid w:val="0096429F"/>
    <w:rsid w:val="00965C75"/>
    <w:rsid w:val="009A0657"/>
    <w:rsid w:val="00A3775F"/>
    <w:rsid w:val="00A74179"/>
    <w:rsid w:val="00AB7EB8"/>
    <w:rsid w:val="00B55423"/>
    <w:rsid w:val="00B57B7D"/>
    <w:rsid w:val="00BB145D"/>
    <w:rsid w:val="00C12841"/>
    <w:rsid w:val="00C73282"/>
    <w:rsid w:val="00C96827"/>
    <w:rsid w:val="00CC363E"/>
    <w:rsid w:val="00CD2FFC"/>
    <w:rsid w:val="00CE7BBF"/>
    <w:rsid w:val="00D1546C"/>
    <w:rsid w:val="00D37F55"/>
    <w:rsid w:val="00D536A7"/>
    <w:rsid w:val="00D809F1"/>
    <w:rsid w:val="00DC1F8E"/>
    <w:rsid w:val="00E11D16"/>
    <w:rsid w:val="00E9208B"/>
    <w:rsid w:val="00E94009"/>
    <w:rsid w:val="00EA3125"/>
    <w:rsid w:val="00F04E9F"/>
    <w:rsid w:val="00F50305"/>
    <w:rsid w:val="00F5329E"/>
    <w:rsid w:val="00F910D6"/>
    <w:rsid w:val="00FC2564"/>
    <w:rsid w:val="00FD1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BF54"/>
  <w15:docId w15:val="{95A29A79-208E-45A2-9122-7563570C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491"/>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5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4613"/>
    <w:pPr>
      <w:spacing w:after="160" w:line="259" w:lineRule="auto"/>
      <w:ind w:left="720"/>
      <w:contextualSpacing/>
      <w:jc w:val="left"/>
    </w:pPr>
    <w:rPr>
      <w:rFonts w:ascii="Calibri" w:eastAsia="Times New Roman" w:hAnsi="Calibri" w:cs="Calibri"/>
      <w:sz w:val="22"/>
    </w:rPr>
  </w:style>
  <w:style w:type="paragraph" w:customStyle="1" w:styleId="ConsPlusNormal">
    <w:name w:val="ConsPlusNormal"/>
    <w:rsid w:val="002E197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22">
      <w:bodyDiv w:val="1"/>
      <w:marLeft w:val="0"/>
      <w:marRight w:val="0"/>
      <w:marTop w:val="0"/>
      <w:marBottom w:val="0"/>
      <w:divBdr>
        <w:top w:val="none" w:sz="0" w:space="0" w:color="auto"/>
        <w:left w:val="none" w:sz="0" w:space="0" w:color="auto"/>
        <w:bottom w:val="none" w:sz="0" w:space="0" w:color="auto"/>
        <w:right w:val="none" w:sz="0" w:space="0" w:color="auto"/>
      </w:divBdr>
    </w:div>
    <w:div w:id="1084838538">
      <w:bodyDiv w:val="1"/>
      <w:marLeft w:val="0"/>
      <w:marRight w:val="0"/>
      <w:marTop w:val="0"/>
      <w:marBottom w:val="0"/>
      <w:divBdr>
        <w:top w:val="none" w:sz="0" w:space="0" w:color="auto"/>
        <w:left w:val="none" w:sz="0" w:space="0" w:color="auto"/>
        <w:bottom w:val="none" w:sz="0" w:space="0" w:color="auto"/>
        <w:right w:val="none" w:sz="0" w:space="0" w:color="auto"/>
      </w:divBdr>
    </w:div>
    <w:div w:id="2029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am\Desktop\&#1064;&#1072;&#1073;&#1083;&#1086;&#1085;&#1099;\&#1055;&#1088;&#1072;&#1074;&#1080;&#1090;&#1077;&#1083;&#1100;&#1089;&#1090;&#1074;&#1086;%2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Правительство </Template>
  <TotalTime>4</TotalTime>
  <Pages>7</Pages>
  <Words>2424</Words>
  <Characters>13821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uam</dc:creator>
  <cp:lastModifiedBy>Сергей Романов</cp:lastModifiedBy>
  <cp:revision>3</cp:revision>
  <cp:lastPrinted>2020-07-21T11:58:00Z</cp:lastPrinted>
  <dcterms:created xsi:type="dcterms:W3CDTF">2020-07-21T11:54:00Z</dcterms:created>
  <dcterms:modified xsi:type="dcterms:W3CDTF">2022-05-27T15:40:00Z</dcterms:modified>
</cp:coreProperties>
</file>