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52C5" w14:textId="08C51758" w:rsidR="002C794B" w:rsidRPr="002C794B" w:rsidRDefault="002C794B" w:rsidP="002C794B">
      <w:pPr>
        <w:spacing w:after="0" w:line="240" w:lineRule="auto"/>
        <w:jc w:val="center"/>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Муниципальное бюджетное общеобразовательное учреждение -</w:t>
      </w:r>
    </w:p>
    <w:p w14:paraId="394008F6" w14:textId="77777777" w:rsidR="002C794B" w:rsidRPr="002C794B" w:rsidRDefault="002C794B" w:rsidP="002C794B">
      <w:pPr>
        <w:spacing w:after="0" w:line="240" w:lineRule="auto"/>
        <w:ind w:firstLine="544"/>
        <w:jc w:val="center"/>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лицей № 18 г. Орла</w:t>
      </w:r>
    </w:p>
    <w:p w14:paraId="68A4A473" w14:textId="77777777" w:rsidR="002C794B" w:rsidRPr="002C794B" w:rsidRDefault="002C794B" w:rsidP="002C794B">
      <w:pPr>
        <w:spacing w:after="0" w:line="240" w:lineRule="auto"/>
        <w:rPr>
          <w:rFonts w:ascii="Times New Roman" w:eastAsia="Times New Roman" w:hAnsi="Times New Roman" w:cs="Times New Roman"/>
          <w:b/>
          <w:sz w:val="28"/>
          <w:szCs w:val="20"/>
          <w:lang w:eastAsia="ru-RU"/>
        </w:rPr>
      </w:pPr>
    </w:p>
    <w:p w14:paraId="0F45BCE0" w14:textId="77777777" w:rsidR="002C794B" w:rsidRPr="002C794B" w:rsidRDefault="002C794B" w:rsidP="002C794B">
      <w:pPr>
        <w:spacing w:after="0" w:line="240" w:lineRule="auto"/>
        <w:jc w:val="right"/>
        <w:rPr>
          <w:rFonts w:ascii="Times New Roman" w:eastAsia="Times New Roman" w:hAnsi="Times New Roman" w:cs="Times New Roman"/>
          <w:b/>
        </w:rPr>
      </w:pPr>
    </w:p>
    <w:p w14:paraId="016BA2D6" w14:textId="77777777" w:rsidR="002C794B" w:rsidRPr="002C794B" w:rsidRDefault="002C794B" w:rsidP="002C794B">
      <w:pPr>
        <w:spacing w:after="0" w:line="240" w:lineRule="auto"/>
        <w:jc w:val="right"/>
        <w:rPr>
          <w:rFonts w:ascii="Times New Roman" w:eastAsia="Times New Roman" w:hAnsi="Times New Roman" w:cs="Times New Roman"/>
          <w:b/>
          <w:sz w:val="24"/>
          <w:szCs w:val="24"/>
          <w:lang w:eastAsia="ru-RU"/>
        </w:rPr>
      </w:pPr>
    </w:p>
    <w:p w14:paraId="1952ADD5" w14:textId="77777777" w:rsidR="002C794B" w:rsidRPr="002C794B" w:rsidRDefault="002C794B" w:rsidP="002C794B">
      <w:pPr>
        <w:spacing w:after="0" w:line="240" w:lineRule="auto"/>
        <w:rPr>
          <w:rFonts w:ascii="Times New Roman" w:eastAsia="Times New Roman" w:hAnsi="Times New Roman" w:cs="Times New Roman"/>
          <w:b/>
          <w:sz w:val="28"/>
          <w:szCs w:val="20"/>
          <w:lang w:eastAsia="ru-RU"/>
        </w:rPr>
      </w:pPr>
    </w:p>
    <w:p w14:paraId="13E37FCD" w14:textId="77777777" w:rsidR="002C794B" w:rsidRPr="002C794B" w:rsidRDefault="002C794B" w:rsidP="002C794B">
      <w:pPr>
        <w:spacing w:after="0" w:line="240" w:lineRule="auto"/>
        <w:rPr>
          <w:rFonts w:ascii="Times New Roman" w:eastAsia="Times New Roman" w:hAnsi="Times New Roman" w:cs="Times New Roman"/>
          <w:b/>
          <w:sz w:val="28"/>
          <w:szCs w:val="20"/>
          <w:lang w:eastAsia="ru-RU"/>
        </w:rPr>
      </w:pPr>
    </w:p>
    <w:p w14:paraId="19AA9C07" w14:textId="77777777" w:rsidR="002C794B" w:rsidRPr="002C794B" w:rsidRDefault="002C794B" w:rsidP="002C794B">
      <w:pPr>
        <w:tabs>
          <w:tab w:val="center" w:pos="4677"/>
          <w:tab w:val="right" w:pos="9355"/>
        </w:tabs>
        <w:spacing w:after="0" w:line="240" w:lineRule="auto"/>
        <w:ind w:firstLine="544"/>
        <w:jc w:val="right"/>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Приложение 1</w:t>
      </w:r>
    </w:p>
    <w:p w14:paraId="41306B62" w14:textId="77777777" w:rsidR="002C794B" w:rsidRPr="002C794B" w:rsidRDefault="002C794B" w:rsidP="002C794B">
      <w:pPr>
        <w:tabs>
          <w:tab w:val="center" w:pos="4677"/>
          <w:tab w:val="right" w:pos="9355"/>
        </w:tabs>
        <w:spacing w:after="0" w:line="240" w:lineRule="auto"/>
        <w:ind w:firstLine="544"/>
        <w:jc w:val="right"/>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 xml:space="preserve">к основной образовательной </w:t>
      </w:r>
    </w:p>
    <w:p w14:paraId="79945E96" w14:textId="77777777" w:rsidR="002C794B" w:rsidRPr="002C794B" w:rsidRDefault="002C794B" w:rsidP="002C794B">
      <w:pPr>
        <w:tabs>
          <w:tab w:val="center" w:pos="4677"/>
          <w:tab w:val="right" w:pos="9355"/>
        </w:tabs>
        <w:spacing w:after="0" w:line="240" w:lineRule="auto"/>
        <w:ind w:firstLine="544"/>
        <w:jc w:val="right"/>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 xml:space="preserve">программе среднего общего </w:t>
      </w:r>
    </w:p>
    <w:p w14:paraId="4BFD89B1" w14:textId="77777777" w:rsidR="002C794B" w:rsidRPr="002C794B" w:rsidRDefault="002C794B" w:rsidP="002C794B">
      <w:pPr>
        <w:tabs>
          <w:tab w:val="center" w:pos="4677"/>
          <w:tab w:val="right" w:pos="9355"/>
        </w:tabs>
        <w:spacing w:after="0" w:line="240" w:lineRule="auto"/>
        <w:ind w:firstLine="544"/>
        <w:jc w:val="right"/>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образования,</w:t>
      </w:r>
    </w:p>
    <w:p w14:paraId="5898260A" w14:textId="77777777" w:rsidR="002C794B" w:rsidRPr="002C794B" w:rsidRDefault="002C794B" w:rsidP="002C794B">
      <w:pPr>
        <w:tabs>
          <w:tab w:val="center" w:pos="4677"/>
          <w:tab w:val="right" w:pos="9355"/>
        </w:tabs>
        <w:spacing w:after="0" w:line="240" w:lineRule="auto"/>
        <w:ind w:firstLine="544"/>
        <w:jc w:val="right"/>
        <w:rPr>
          <w:rFonts w:ascii="Times New Roman" w:eastAsia="Calibri" w:hAnsi="Times New Roman" w:cs="Times New Roman"/>
          <w:sz w:val="28"/>
          <w:szCs w:val="28"/>
          <w:lang w:eastAsia="ru-RU"/>
        </w:rPr>
      </w:pPr>
      <w:r w:rsidRPr="002C794B">
        <w:rPr>
          <w:rFonts w:ascii="Times New Roman" w:eastAsia="Calibri" w:hAnsi="Times New Roman" w:cs="Times New Roman"/>
          <w:sz w:val="28"/>
          <w:szCs w:val="28"/>
          <w:lang w:eastAsia="ru-RU"/>
        </w:rPr>
        <w:t xml:space="preserve">утвержденной приказом </w:t>
      </w:r>
    </w:p>
    <w:p w14:paraId="5FF82632" w14:textId="77777777" w:rsidR="002C794B" w:rsidRPr="002C794B" w:rsidRDefault="002C794B" w:rsidP="002C794B">
      <w:pPr>
        <w:spacing w:after="0" w:line="240" w:lineRule="auto"/>
        <w:jc w:val="right"/>
        <w:rPr>
          <w:rFonts w:ascii="Times New Roman" w:eastAsiaTheme="minorEastAsia" w:hAnsi="Times New Roman" w:cs="Times New Roman"/>
          <w:sz w:val="24"/>
          <w:lang w:eastAsia="ru-RU"/>
        </w:rPr>
      </w:pPr>
      <w:r w:rsidRPr="002C794B">
        <w:rPr>
          <w:rFonts w:ascii="Times New Roman" w:eastAsia="Times New Roman" w:hAnsi="Times New Roman" w:cs="Times New Roman"/>
          <w:sz w:val="28"/>
          <w:szCs w:val="28"/>
          <w:lang w:eastAsia="ru-RU"/>
        </w:rPr>
        <w:t>№ 156/1-Д от 31.08.2023 г</w:t>
      </w:r>
      <w:r w:rsidRPr="002C794B">
        <w:rPr>
          <w:rFonts w:ascii="Times New Roman" w:eastAsia="Times New Roman" w:hAnsi="Times New Roman" w:cs="Times New Roman"/>
          <w:sz w:val="24"/>
          <w:szCs w:val="24"/>
          <w:lang w:eastAsia="ru-RU"/>
        </w:rPr>
        <w:t xml:space="preserve">. </w:t>
      </w:r>
    </w:p>
    <w:p w14:paraId="4DDE40D4" w14:textId="77777777" w:rsidR="002C794B" w:rsidRPr="002C794B" w:rsidRDefault="002C794B" w:rsidP="002C794B">
      <w:pPr>
        <w:spacing w:after="0" w:line="240" w:lineRule="auto"/>
        <w:jc w:val="center"/>
        <w:rPr>
          <w:rFonts w:eastAsia="Times New Roman"/>
          <w:b/>
          <w:bCs/>
          <w:sz w:val="24"/>
          <w:szCs w:val="24"/>
        </w:rPr>
      </w:pPr>
    </w:p>
    <w:p w14:paraId="6269D7BC" w14:textId="77777777" w:rsidR="002C794B" w:rsidRPr="002C794B" w:rsidRDefault="002C794B" w:rsidP="002C794B">
      <w:pPr>
        <w:spacing w:after="0" w:line="240" w:lineRule="auto"/>
        <w:jc w:val="center"/>
        <w:rPr>
          <w:rFonts w:ascii="Times New Roman" w:eastAsia="Times New Roman" w:hAnsi="Times New Roman" w:cs="Times New Roman"/>
          <w:b/>
          <w:bCs/>
          <w:sz w:val="24"/>
          <w:szCs w:val="24"/>
          <w:lang w:eastAsia="ru-RU"/>
        </w:rPr>
      </w:pPr>
    </w:p>
    <w:p w14:paraId="11863585" w14:textId="77777777" w:rsidR="002C794B" w:rsidRPr="002C794B" w:rsidRDefault="002C794B" w:rsidP="002C794B">
      <w:pPr>
        <w:spacing w:after="0" w:line="240" w:lineRule="auto"/>
        <w:jc w:val="center"/>
        <w:rPr>
          <w:rFonts w:ascii="Times New Roman" w:eastAsia="Times New Roman" w:hAnsi="Times New Roman" w:cs="Times New Roman"/>
          <w:b/>
          <w:bCs/>
          <w:sz w:val="24"/>
          <w:szCs w:val="24"/>
          <w:lang w:eastAsia="ru-RU"/>
        </w:rPr>
      </w:pPr>
    </w:p>
    <w:p w14:paraId="64BFEA35" w14:textId="77777777" w:rsidR="002C794B" w:rsidRPr="002C794B" w:rsidRDefault="002C794B" w:rsidP="002C794B">
      <w:pPr>
        <w:spacing w:after="0" w:line="240" w:lineRule="auto"/>
        <w:jc w:val="center"/>
        <w:rPr>
          <w:rFonts w:ascii="Times New Roman" w:eastAsia="Times New Roman" w:hAnsi="Times New Roman" w:cs="Times New Roman"/>
          <w:b/>
          <w:bCs/>
          <w:sz w:val="24"/>
          <w:szCs w:val="24"/>
          <w:lang w:eastAsia="ru-RU"/>
        </w:rPr>
      </w:pPr>
    </w:p>
    <w:p w14:paraId="3188EA9E" w14:textId="77777777" w:rsidR="002C794B" w:rsidRPr="002C794B" w:rsidRDefault="002C794B" w:rsidP="002C794B">
      <w:pPr>
        <w:spacing w:after="0" w:line="240" w:lineRule="auto"/>
        <w:jc w:val="center"/>
        <w:rPr>
          <w:rFonts w:ascii="Times New Roman" w:eastAsia="Times New Roman" w:hAnsi="Times New Roman" w:cs="Times New Roman"/>
          <w:b/>
          <w:sz w:val="40"/>
          <w:szCs w:val="40"/>
          <w:lang w:eastAsia="ru-RU"/>
        </w:rPr>
      </w:pPr>
    </w:p>
    <w:p w14:paraId="6C9D706F" w14:textId="77777777" w:rsidR="002C794B" w:rsidRPr="002C794B" w:rsidRDefault="002C794B" w:rsidP="002C794B">
      <w:pPr>
        <w:spacing w:after="0" w:line="240" w:lineRule="auto"/>
        <w:jc w:val="center"/>
        <w:rPr>
          <w:rFonts w:ascii="Times New Roman" w:hAnsi="Times New Roman" w:cs="Times New Roman"/>
          <w:b/>
          <w:sz w:val="72"/>
          <w:szCs w:val="72"/>
          <w:lang w:eastAsia="ru-RU"/>
        </w:rPr>
      </w:pPr>
      <w:r w:rsidRPr="002C794B">
        <w:rPr>
          <w:rFonts w:ascii="Times New Roman" w:eastAsia="Times New Roman" w:hAnsi="Times New Roman" w:cs="Times New Roman"/>
          <w:b/>
          <w:sz w:val="72"/>
          <w:szCs w:val="72"/>
          <w:lang w:eastAsia="ru-RU"/>
        </w:rPr>
        <w:t>РАБОЧАЯ ПРОГРАММА</w:t>
      </w:r>
    </w:p>
    <w:p w14:paraId="6EEF45A3" w14:textId="77777777" w:rsidR="002C794B" w:rsidRPr="002C794B" w:rsidRDefault="002C794B" w:rsidP="002C794B">
      <w:pPr>
        <w:spacing w:after="0" w:line="360" w:lineRule="auto"/>
        <w:jc w:val="center"/>
        <w:rPr>
          <w:rFonts w:ascii="Times New Roman" w:eastAsia="Times New Roman" w:hAnsi="Times New Roman" w:cs="Times New Roman"/>
          <w:b/>
          <w:sz w:val="52"/>
          <w:szCs w:val="52"/>
          <w:lang w:eastAsia="ru-RU"/>
        </w:rPr>
      </w:pPr>
      <w:r w:rsidRPr="002C794B">
        <w:rPr>
          <w:rFonts w:ascii="Times New Roman" w:eastAsia="Times New Roman" w:hAnsi="Times New Roman" w:cs="Times New Roman"/>
          <w:b/>
          <w:sz w:val="52"/>
          <w:szCs w:val="52"/>
          <w:lang w:eastAsia="ru-RU"/>
        </w:rPr>
        <w:t xml:space="preserve">внеурочной деятельности </w:t>
      </w:r>
    </w:p>
    <w:p w14:paraId="6C4F6D08" w14:textId="77777777" w:rsidR="002C794B" w:rsidRPr="002C794B" w:rsidRDefault="002C794B" w:rsidP="002C794B">
      <w:pPr>
        <w:spacing w:after="0" w:line="240" w:lineRule="auto"/>
        <w:rPr>
          <w:rFonts w:ascii="Times New Roman" w:eastAsia="Times New Roman" w:hAnsi="Times New Roman" w:cs="Times New Roman"/>
          <w:b/>
          <w:sz w:val="36"/>
          <w:szCs w:val="36"/>
          <w:lang w:eastAsia="ru-RU"/>
        </w:rPr>
      </w:pPr>
      <w:r w:rsidRPr="002C794B">
        <w:rPr>
          <w:rFonts w:ascii="Times New Roman" w:eastAsia="Times New Roman" w:hAnsi="Times New Roman" w:cs="Times New Roman"/>
          <w:b/>
          <w:sz w:val="36"/>
          <w:szCs w:val="36"/>
          <w:lang w:eastAsia="ru-RU"/>
        </w:rPr>
        <w:t xml:space="preserve">         спортивно-оздоровительной направленности</w:t>
      </w:r>
    </w:p>
    <w:p w14:paraId="3E16BE9F" w14:textId="77777777" w:rsidR="002C794B" w:rsidRPr="002C794B" w:rsidRDefault="002C794B" w:rsidP="002C794B">
      <w:pPr>
        <w:spacing w:after="0" w:line="240" w:lineRule="auto"/>
        <w:jc w:val="center"/>
        <w:rPr>
          <w:rFonts w:ascii="Times New Roman" w:eastAsia="Times New Roman" w:hAnsi="Times New Roman" w:cs="Times New Roman"/>
          <w:b/>
          <w:sz w:val="28"/>
          <w:szCs w:val="28"/>
          <w:u w:val="single"/>
          <w:lang w:eastAsia="ru-RU"/>
        </w:rPr>
      </w:pPr>
    </w:p>
    <w:p w14:paraId="099BB733" w14:textId="77777777" w:rsidR="002C794B" w:rsidRPr="002C794B" w:rsidRDefault="002C794B" w:rsidP="002C794B">
      <w:pPr>
        <w:spacing w:after="0" w:line="240" w:lineRule="auto"/>
        <w:jc w:val="center"/>
        <w:rPr>
          <w:rFonts w:ascii="Times New Roman" w:eastAsia="Times New Roman" w:hAnsi="Times New Roman" w:cs="Times New Roman"/>
          <w:b/>
          <w:sz w:val="44"/>
          <w:szCs w:val="44"/>
          <w:lang w:eastAsia="ru-RU"/>
        </w:rPr>
      </w:pPr>
    </w:p>
    <w:p w14:paraId="35CFE669" w14:textId="77777777" w:rsidR="002C794B" w:rsidRPr="002C794B" w:rsidRDefault="002C794B" w:rsidP="002C794B">
      <w:pPr>
        <w:spacing w:after="0" w:line="240" w:lineRule="auto"/>
        <w:jc w:val="center"/>
        <w:rPr>
          <w:rFonts w:ascii="Times New Roman" w:eastAsia="Times New Roman" w:hAnsi="Times New Roman" w:cs="Times New Roman"/>
          <w:b/>
          <w:sz w:val="44"/>
          <w:szCs w:val="44"/>
          <w:lang w:eastAsia="ru-RU"/>
        </w:rPr>
      </w:pPr>
      <w:r w:rsidRPr="002C794B">
        <w:rPr>
          <w:rFonts w:ascii="Times New Roman" w:eastAsia="Times New Roman" w:hAnsi="Times New Roman" w:cs="Times New Roman"/>
          <w:b/>
          <w:sz w:val="44"/>
          <w:szCs w:val="44"/>
          <w:lang w:eastAsia="ru-RU"/>
        </w:rPr>
        <w:t>«Волейбол»</w:t>
      </w:r>
    </w:p>
    <w:p w14:paraId="03C71D8B" w14:textId="77777777" w:rsidR="002C794B" w:rsidRPr="002C794B" w:rsidRDefault="002C794B" w:rsidP="002C794B">
      <w:pPr>
        <w:spacing w:after="0" w:line="240" w:lineRule="auto"/>
        <w:jc w:val="center"/>
        <w:rPr>
          <w:rFonts w:ascii="Times New Roman" w:eastAsia="Times New Roman" w:hAnsi="Times New Roman" w:cs="Times New Roman"/>
          <w:sz w:val="28"/>
          <w:szCs w:val="28"/>
          <w:lang w:eastAsia="ru-RU"/>
        </w:rPr>
      </w:pPr>
      <w:r w:rsidRPr="002C794B">
        <w:rPr>
          <w:rFonts w:ascii="Times New Roman" w:eastAsia="Times New Roman" w:hAnsi="Times New Roman" w:cs="Times New Roman"/>
          <w:sz w:val="28"/>
          <w:szCs w:val="28"/>
          <w:lang w:eastAsia="ru-RU"/>
        </w:rPr>
        <w:t>для обучающихся 10-11 класса</w:t>
      </w:r>
    </w:p>
    <w:p w14:paraId="7BF80388" w14:textId="77777777" w:rsidR="00FE67D0" w:rsidRPr="00E71ECF" w:rsidRDefault="00FE67D0" w:rsidP="00FE67D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 xml:space="preserve">                                                                                   </w:t>
      </w:r>
      <w:r w:rsidR="00732941">
        <w:rPr>
          <w:rFonts w:ascii="Times New Roman" w:eastAsia="Times New Roman" w:hAnsi="Times New Roman" w:cs="Times New Roman"/>
          <w:color w:val="000000"/>
          <w:sz w:val="24"/>
          <w:szCs w:val="24"/>
          <w:lang w:eastAsia="ru-RU"/>
        </w:rPr>
        <w:t xml:space="preserve">                        </w:t>
      </w:r>
      <w:r w:rsidRPr="00E71ECF">
        <w:rPr>
          <w:rFonts w:ascii="Times New Roman" w:eastAsia="Times New Roman" w:hAnsi="Times New Roman" w:cs="Times New Roman"/>
          <w:color w:val="000000"/>
          <w:sz w:val="24"/>
          <w:szCs w:val="24"/>
          <w:lang w:eastAsia="ru-RU"/>
        </w:rPr>
        <w:t xml:space="preserve"> </w:t>
      </w:r>
    </w:p>
    <w:p w14:paraId="74AC7443" w14:textId="77777777" w:rsidR="00732941" w:rsidRDefault="00732941"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16F511EC" w14:textId="6A490911" w:rsidR="00732941" w:rsidRDefault="00732941"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0EEDC53E" w14:textId="52B49CDC"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75F28CBE" w14:textId="750E59A5"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4291FC43" w14:textId="758770C6"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67FE6559" w14:textId="2582E645"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9C89DDD" w14:textId="105CF4FD"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92F4F3F" w14:textId="07000CB7"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7F48061" w14:textId="69EDD00B"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16E134B1" w14:textId="77777777" w:rsidR="002C794B"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58B40FE" w14:textId="58AF1A7A" w:rsidR="002C794B" w:rsidRPr="002C794B" w:rsidRDefault="00732941" w:rsidP="002C794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E67D0" w:rsidRPr="00E71ECF">
        <w:rPr>
          <w:rFonts w:ascii="Times New Roman" w:eastAsia="Times New Roman" w:hAnsi="Times New Roman" w:cs="Times New Roman"/>
          <w:color w:val="000000"/>
          <w:sz w:val="24"/>
          <w:szCs w:val="24"/>
          <w:lang w:eastAsia="ru-RU"/>
        </w:rPr>
        <w:t>02</w:t>
      </w:r>
      <w:r w:rsidR="002C794B">
        <w:rPr>
          <w:rFonts w:ascii="Times New Roman" w:eastAsia="Times New Roman" w:hAnsi="Times New Roman" w:cs="Times New Roman"/>
          <w:color w:val="000000"/>
          <w:sz w:val="24"/>
          <w:szCs w:val="24"/>
          <w:lang w:eastAsia="ru-RU"/>
        </w:rPr>
        <w:t>3</w:t>
      </w:r>
      <w:r w:rsidR="006B1BA0" w:rsidRPr="00E71ECF">
        <w:rPr>
          <w:rFonts w:ascii="Times New Roman" w:eastAsia="Times New Roman" w:hAnsi="Times New Roman" w:cs="Times New Roman"/>
          <w:color w:val="000000"/>
          <w:sz w:val="24"/>
          <w:szCs w:val="24"/>
          <w:lang w:eastAsia="ru-RU"/>
        </w:rPr>
        <w:t>г.</w:t>
      </w:r>
    </w:p>
    <w:p w14:paraId="384B78C0" w14:textId="2B813679" w:rsidR="006B1BA0" w:rsidRPr="00E71ECF" w:rsidRDefault="002C794B" w:rsidP="0073294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Аннотация</w:t>
      </w:r>
    </w:p>
    <w:p w14:paraId="42642C6D" w14:textId="77777777" w:rsidR="006B1BA0" w:rsidRPr="00E71ECF" w:rsidRDefault="006B1BA0" w:rsidP="00E71ECF">
      <w:pPr>
        <w:shd w:val="clear" w:color="auto" w:fill="FFFFFF"/>
        <w:spacing w:after="15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Рабочая программа секции «Волейбол» составлена в соответствии с требованиями следующих нормативно-правовых документов:</w:t>
      </w:r>
    </w:p>
    <w:p w14:paraId="1D98E01B"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Конституция Российской Федерации (принята на всенародном голосовании 12 декабря 1993 г.) (с изменениями, одобренными в ходе общероссийского голосования 1 июля 2020 г.) </w:t>
      </w:r>
    </w:p>
    <w:p w14:paraId="0CDA3006"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Федеральный закон Российской Федерации от 29 декабря 2012 года № 273-ФЗ «Об образовании в Российской Федерации» (с изменениями на 16 апреля 2022 года). </w:t>
      </w:r>
    </w:p>
    <w:p w14:paraId="29711C50"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Федеральный закон от 24. 07. 1998 г. № 124-ФЗ «Об основных гарантиях прав ребенка в Российской Федерации». </w:t>
      </w:r>
    </w:p>
    <w:p w14:paraId="73580380"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Федеральный закон от 27. 07. 2006 г. № 149-ФЗ «Об информации, информационных технологиях и о защите информации» </w:t>
      </w:r>
    </w:p>
    <w:p w14:paraId="128B288F"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Федеральный закон от 29. 12. 2010 г. № 436-ФЗ «О защите детей от информации, причиняющей вред их здоровью и развитию».</w:t>
      </w:r>
    </w:p>
    <w:p w14:paraId="7F9FAE84"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 Федеральный закон от 27. 07. 2006 г. № 152-ФЗ «О персональных данных».</w:t>
      </w:r>
    </w:p>
    <w:p w14:paraId="2BF7037A"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 Указ Президента Российской Федерации от 21. 07. 2020 г. № 474 «О национальных целях развития Российской Федерации на период до 2030 года». </w:t>
      </w:r>
    </w:p>
    <w:p w14:paraId="3E4D2D2C"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Указ Президента Российской Федерации от 07. 05. 2018 г. № 204 «О национальных целях и стратегических задачах развития Российской Федерации на период до 2024 года». </w:t>
      </w:r>
    </w:p>
    <w:p w14:paraId="31CAC042"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Указ Президента Российской Федерации от 02. 07. 2021 г. № 400 «О Стратегии национальной безопасности Российской Федерации». </w:t>
      </w:r>
    </w:p>
    <w:p w14:paraId="4A3E848F"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Постановление Правительства Российской Федерации от 26. 12. 2017 г. № 1642 «Об утверждении государственной программы Российской Федерации "Развитие образования"». </w:t>
      </w:r>
    </w:p>
    <w:p w14:paraId="5B7040F5"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7C78DD21"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Распоряжение Правительства Российской Федерации от 02. 12. 2015 г. № 2471-р «Концепция информационной безопасности детей»</w:t>
      </w:r>
    </w:p>
    <w:p w14:paraId="43C82AEE"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Распоряжение Правительства Российской Федерации от 24. 12. 2013 г. № 2506-р «Концепция развития математического образования в Российской Федерации» </w:t>
      </w:r>
    </w:p>
    <w:p w14:paraId="7123D4AF"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Распоряжение Правительства Российской Федерации от 31. 03. 2022 г. № 678-р «Концепция развития дополнительного образования детей до 2030 года» </w:t>
      </w:r>
    </w:p>
    <w:p w14:paraId="06A330D1"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Федеральный проект «Патриотическое воспитание граждан Российской Федерации». </w:t>
      </w:r>
    </w:p>
    <w:p w14:paraId="3D94837D"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Стратегия развития воспитания в Российской Федерации на период до 2025 года (Распоряжение Правительства Российской Федерации от 29. 05. 2015 г.). </w:t>
      </w:r>
    </w:p>
    <w:p w14:paraId="058529C8"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План мероприятий по реализации в 2021–2025 годах Стратегии развития воспитания в Российской Федерации на период до 2025 года (Распоряжение Правительства Российской Федерации от 12 ноября 2020 г. № 2945-р) </w:t>
      </w:r>
    </w:p>
    <w:p w14:paraId="60A08930"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План основных мероприятий, проводимых в рамках Десятилетия детства, на период до 2027 года (Распоряжение Правительства Российской Федерации от 23 января 2021 г. № 122-р).</w:t>
      </w:r>
    </w:p>
    <w:p w14:paraId="09BBE4BC" w14:textId="77777777" w:rsidR="002C794B" w:rsidRPr="002C794B" w:rsidRDefault="002C794B" w:rsidP="002C794B">
      <w:pPr>
        <w:shd w:val="clear" w:color="auto" w:fill="FFFFFF"/>
        <w:spacing w:after="0" w:line="240" w:lineRule="auto"/>
        <w:outlineLvl w:val="1"/>
        <w:rPr>
          <w:rFonts w:ascii="Times New Roman" w:eastAsia="Times New Roman" w:hAnsi="Times New Roman" w:cs="Times New Roman"/>
          <w:bCs/>
          <w:sz w:val="24"/>
          <w:szCs w:val="24"/>
          <w:lang w:eastAsia="ru-RU"/>
        </w:rPr>
      </w:pPr>
      <w:r w:rsidRPr="002C794B">
        <w:rPr>
          <w:rFonts w:ascii="Times New Roman" w:eastAsia="Times New Roman" w:hAnsi="Times New Roman" w:cs="Times New Roman"/>
          <w:bCs/>
          <w:sz w:val="24"/>
          <w:szCs w:val="24"/>
          <w:lang w:eastAsia="ru-RU"/>
        </w:rPr>
        <w:t xml:space="preserve">        -  Письмо Министерства просвещения РФ от 1 июня 2023 г. N АБ-2324/05 "О внедрении Единой модели профессиональной ориентации.</w:t>
      </w:r>
    </w:p>
    <w:p w14:paraId="0842C22A" w14:textId="77777777" w:rsidR="002C794B" w:rsidRPr="002C794B" w:rsidRDefault="002C794B" w:rsidP="002C794B">
      <w:pPr>
        <w:keepNext/>
        <w:keepLines/>
        <w:shd w:val="clear" w:color="auto" w:fill="FFFFFF"/>
        <w:spacing w:after="0" w:line="270" w:lineRule="atLeast"/>
        <w:outlineLvl w:val="2"/>
        <w:rPr>
          <w:rFonts w:ascii="Times New Roman" w:eastAsia="Times New Roman" w:hAnsi="Times New Roman" w:cs="Times New Roman"/>
          <w:bCs/>
          <w:i/>
          <w:sz w:val="24"/>
          <w:szCs w:val="24"/>
          <w:lang w:eastAsia="ru-RU"/>
        </w:rPr>
      </w:pPr>
      <w:r w:rsidRPr="002C794B">
        <w:rPr>
          <w:rFonts w:ascii="Times New Roman" w:eastAsia="Times New Roman" w:hAnsi="Times New Roman" w:cs="Times New Roman"/>
          <w:bCs/>
          <w:sz w:val="24"/>
          <w:szCs w:val="24"/>
          <w:lang w:eastAsia="ru-RU"/>
        </w:rPr>
        <w:t xml:space="preserve">        - Письмо Министерства просвещения РФ от 14 февраля 2023 г. N 03-287</w:t>
      </w:r>
      <w:r w:rsidRPr="002C794B">
        <w:rPr>
          <w:rFonts w:ascii="Cambria" w:eastAsia="Times New Roman" w:hAnsi="Cambria" w:cs="Times New Roman"/>
          <w:bCs/>
          <w:sz w:val="24"/>
          <w:szCs w:val="24"/>
          <w:lang w:eastAsia="ru-RU"/>
        </w:rPr>
        <w:t xml:space="preserve"> </w:t>
      </w:r>
      <w:r w:rsidRPr="002C794B">
        <w:rPr>
          <w:rFonts w:ascii="Times New Roman" w:eastAsia="Times New Roman" w:hAnsi="Times New Roman" w:cs="Times New Roman"/>
          <w:bCs/>
          <w:sz w:val="24"/>
          <w:szCs w:val="24"/>
          <w:lang w:eastAsia="ru-RU"/>
        </w:rPr>
        <w:t xml:space="preserve"> </w:t>
      </w:r>
      <w:r w:rsidRPr="002C794B">
        <w:rPr>
          <w:rFonts w:ascii="Cambria" w:eastAsia="Times New Roman" w:hAnsi="Cambria" w:cs="Times New Roman"/>
          <w:bCs/>
          <w:sz w:val="24"/>
          <w:szCs w:val="24"/>
          <w:lang w:eastAsia="ru-RU"/>
        </w:rPr>
        <w:t>«</w:t>
      </w:r>
      <w:r w:rsidRPr="002C794B">
        <w:rPr>
          <w:rFonts w:ascii="Times New Roman" w:eastAsia="Times New Roman" w:hAnsi="Times New Roman" w:cs="Times New Roman"/>
          <w:bCs/>
          <w:sz w:val="24"/>
          <w:szCs w:val="24"/>
          <w:lang w:eastAsia="ru-RU"/>
        </w:rPr>
        <w:t>О направлении инструктивного письма</w:t>
      </w:r>
      <w:r w:rsidRPr="002C794B">
        <w:rPr>
          <w:rFonts w:ascii="Cambria" w:eastAsia="Times New Roman" w:hAnsi="Cambria" w:cs="Times New Roman"/>
          <w:bCs/>
          <w:sz w:val="24"/>
          <w:szCs w:val="24"/>
          <w:lang w:eastAsia="ru-RU"/>
        </w:rPr>
        <w:t>»</w:t>
      </w:r>
      <w:r w:rsidRPr="002C794B">
        <w:rPr>
          <w:rFonts w:ascii="Cambria" w:eastAsia="Times New Roman" w:hAnsi="Cambria" w:cs="Times New Roman"/>
          <w:bCs/>
          <w:color w:val="4F81BD"/>
          <w:sz w:val="24"/>
          <w:szCs w:val="24"/>
          <w:lang w:eastAsia="ru-RU"/>
        </w:rPr>
        <w:t xml:space="preserve"> </w:t>
      </w:r>
      <w:r w:rsidRPr="002C794B">
        <w:rPr>
          <w:rFonts w:ascii="Times New Roman" w:eastAsia="Times New Roman" w:hAnsi="Times New Roman" w:cs="Times New Roman"/>
          <w:bCs/>
          <w:i/>
          <w:sz w:val="24"/>
          <w:szCs w:val="24"/>
          <w:lang w:eastAsia="ru-RU"/>
        </w:rPr>
        <w:t>(Инструктивное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w:t>
      </w:r>
    </w:p>
    <w:p w14:paraId="041F6BC6"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xml:space="preserve">- Концепции государственной семейной политики в Российской Федерации на период до 2025 г. </w:t>
      </w:r>
    </w:p>
    <w:p w14:paraId="44764C58"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lastRenderedPageBreak/>
        <w:t xml:space="preserve">- Постановление Главного государственного санитарного врача РФ от 28. 09.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w:t>
      </w:r>
    </w:p>
    <w:p w14:paraId="095B9567" w14:textId="77777777" w:rsidR="002C794B" w:rsidRPr="002C794B" w:rsidRDefault="002C794B" w:rsidP="002C79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794B">
        <w:rPr>
          <w:rFonts w:ascii="Times New Roman" w:eastAsia="Times New Roman" w:hAnsi="Times New Roman" w:cs="Times New Roman"/>
          <w:sz w:val="24"/>
          <w:szCs w:val="24"/>
          <w:lang w:eastAsia="ru-RU"/>
        </w:rPr>
        <w:t>- Постановление Главного государственного санитарного врача России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7264EFB"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2C794B">
        <w:rPr>
          <w:rFonts w:ascii="Times New Roman" w:eastAsia="Times New Roman" w:hAnsi="Times New Roman" w:cs="Times New Roman"/>
          <w:color w:val="000000"/>
          <w:sz w:val="24"/>
          <w:szCs w:val="24"/>
          <w:lang w:eastAsia="ru-RU"/>
        </w:rPr>
        <w:t>Рабочая программа дополнительного образования «Волейбол» относится к программе спортивно-оздоровительного направления. Она предназначена для детей в в</w:t>
      </w:r>
      <w:r w:rsidR="008A6811" w:rsidRPr="002C794B">
        <w:rPr>
          <w:rFonts w:ascii="Times New Roman" w:eastAsia="Times New Roman" w:hAnsi="Times New Roman" w:cs="Times New Roman"/>
          <w:color w:val="000000"/>
          <w:sz w:val="24"/>
          <w:szCs w:val="24"/>
          <w:lang w:eastAsia="ru-RU"/>
        </w:rPr>
        <w:t>озрасте 10-15</w:t>
      </w:r>
      <w:r w:rsidRPr="002C794B">
        <w:rPr>
          <w:rFonts w:ascii="Times New Roman" w:eastAsia="Times New Roman" w:hAnsi="Times New Roman" w:cs="Times New Roman"/>
          <w:color w:val="000000"/>
          <w:sz w:val="24"/>
          <w:szCs w:val="24"/>
          <w:lang w:eastAsia="ru-RU"/>
        </w:rPr>
        <w:t xml:space="preserve"> лет. Программа рассчитана на 1 год обучения</w:t>
      </w:r>
      <w:r w:rsidRPr="00E71ECF">
        <w:rPr>
          <w:rFonts w:ascii="Times New Roman" w:eastAsia="Times New Roman" w:hAnsi="Times New Roman" w:cs="Times New Roman"/>
          <w:color w:val="000000"/>
          <w:sz w:val="24"/>
          <w:szCs w:val="24"/>
          <w:lang w:eastAsia="ru-RU"/>
        </w:rPr>
        <w:t>. Занятия проводятся три раза в неделю.</w:t>
      </w:r>
    </w:p>
    <w:p w14:paraId="03B0B041"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b/>
          <w:bCs/>
          <w:color w:val="000000"/>
          <w:sz w:val="24"/>
          <w:szCs w:val="24"/>
          <w:lang w:eastAsia="ru-RU"/>
        </w:rPr>
        <w:t>Цель программы: с</w:t>
      </w:r>
      <w:r w:rsidRPr="00E71ECF">
        <w:rPr>
          <w:rFonts w:ascii="Times New Roman" w:eastAsia="Times New Roman" w:hAnsi="Times New Roman" w:cs="Times New Roman"/>
          <w:color w:val="000000"/>
          <w:sz w:val="24"/>
          <w:szCs w:val="24"/>
          <w:lang w:eastAsia="ru-RU"/>
        </w:rPr>
        <w:t>одействие всестороннему развитию личности школьника посредством дополнительных внеурочных занятий волейболом.</w:t>
      </w:r>
    </w:p>
    <w:p w14:paraId="2C666284"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b/>
          <w:bCs/>
          <w:color w:val="000000"/>
          <w:sz w:val="24"/>
          <w:szCs w:val="24"/>
          <w:lang w:eastAsia="ru-RU"/>
        </w:rPr>
        <w:t>Задачи программы</w:t>
      </w:r>
    </w:p>
    <w:p w14:paraId="6EDE1E91"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Образовательные</w:t>
      </w:r>
    </w:p>
    <w:p w14:paraId="5A479EDB" w14:textId="77777777" w:rsidR="006B1BA0" w:rsidRPr="00E71ECF" w:rsidRDefault="006B1BA0" w:rsidP="00E71ECF">
      <w:pPr>
        <w:numPr>
          <w:ilvl w:val="0"/>
          <w:numId w:val="2"/>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поэтапное обучение техническим приемам игры и тактическим действиям, постепенный переход к их совершенствованию на базе роста физических и психических возможностей учащихся;</w:t>
      </w:r>
    </w:p>
    <w:p w14:paraId="08A60CE8" w14:textId="77777777" w:rsidR="006B1BA0" w:rsidRPr="00E71ECF" w:rsidRDefault="006B1BA0" w:rsidP="00E71ECF">
      <w:pPr>
        <w:numPr>
          <w:ilvl w:val="0"/>
          <w:numId w:val="2"/>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повышение игровой культуры на основе изучения правил игры в волейбол и игрового опыта</w:t>
      </w:r>
    </w:p>
    <w:p w14:paraId="6549CF7C" w14:textId="77777777" w:rsidR="006B1BA0" w:rsidRPr="00E71ECF" w:rsidRDefault="006B1BA0" w:rsidP="00E71ECF">
      <w:pPr>
        <w:numPr>
          <w:ilvl w:val="0"/>
          <w:numId w:val="2"/>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обучение практическим навыкам организации и судейства соревнований по волейболу;</w:t>
      </w:r>
    </w:p>
    <w:p w14:paraId="5BA9B285"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Развивающие</w:t>
      </w:r>
    </w:p>
    <w:p w14:paraId="1832766E" w14:textId="77777777" w:rsidR="006B1BA0" w:rsidRPr="00E71ECF" w:rsidRDefault="006B1BA0" w:rsidP="00E71ECF">
      <w:pPr>
        <w:numPr>
          <w:ilvl w:val="0"/>
          <w:numId w:val="3"/>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развитие игрового мышления на основе расширения вариативности игровых приемов, взаимодействия партнеров;</w:t>
      </w:r>
    </w:p>
    <w:p w14:paraId="62F612D4" w14:textId="77777777" w:rsidR="006B1BA0" w:rsidRPr="00E71ECF" w:rsidRDefault="006B1BA0" w:rsidP="00E71ECF">
      <w:pPr>
        <w:numPr>
          <w:ilvl w:val="0"/>
          <w:numId w:val="3"/>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развивать физические способности учащихся</w:t>
      </w:r>
    </w:p>
    <w:p w14:paraId="153D4A0D"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Воспитательные</w:t>
      </w:r>
    </w:p>
    <w:p w14:paraId="6B4E91F0" w14:textId="77777777" w:rsidR="006B1BA0" w:rsidRPr="00E71ECF" w:rsidRDefault="006B1BA0" w:rsidP="00E71ECF">
      <w:pPr>
        <w:numPr>
          <w:ilvl w:val="0"/>
          <w:numId w:val="4"/>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воспитание игровой дисциплины, самостоятельности, ответственности и инициативности в выборе и принятии решений;</w:t>
      </w:r>
    </w:p>
    <w:p w14:paraId="40418D63" w14:textId="77777777" w:rsidR="006B1BA0" w:rsidRPr="00E71ECF" w:rsidRDefault="006B1BA0" w:rsidP="00E71ECF">
      <w:pPr>
        <w:numPr>
          <w:ilvl w:val="0"/>
          <w:numId w:val="4"/>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формирование потребности в регулярных занятиях спортом, навыков самоконтроля, гигиенических навыков, воспитание трудолюбия, выдержки.</w:t>
      </w:r>
    </w:p>
    <w:p w14:paraId="2DD9E9B4" w14:textId="77777777" w:rsidR="006B1BA0" w:rsidRPr="00E71ECF" w:rsidRDefault="006B1BA0" w:rsidP="00E71ECF">
      <w:pPr>
        <w:numPr>
          <w:ilvl w:val="0"/>
          <w:numId w:val="4"/>
        </w:num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Воспитание волевых качеств.</w:t>
      </w:r>
    </w:p>
    <w:p w14:paraId="1BE776F5"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b/>
          <w:bCs/>
          <w:color w:val="000000"/>
          <w:sz w:val="24"/>
          <w:szCs w:val="24"/>
          <w:lang w:eastAsia="ru-RU"/>
        </w:rPr>
        <w:t>Отличительными особенностями волейбола является</w:t>
      </w:r>
      <w:r w:rsidRPr="00E71ECF">
        <w:rPr>
          <w:rFonts w:ascii="Times New Roman" w:eastAsia="Times New Roman" w:hAnsi="Times New Roman" w:cs="Times New Roman"/>
          <w:color w:val="000000"/>
          <w:sz w:val="24"/>
          <w:szCs w:val="24"/>
          <w:lang w:eastAsia="ru-RU"/>
        </w:rPr>
        <w:t> игровая и соревновательная действия.</w:t>
      </w:r>
    </w:p>
    <w:p w14:paraId="19CB634E"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p>
    <w:p w14:paraId="2AAD7A0F"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w:t>
      </w:r>
    </w:p>
    <w:p w14:paraId="5C30594E" w14:textId="77777777" w:rsidR="006B1BA0" w:rsidRPr="00E71ECF"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В волейболе, как в командной спортивной игре выигрывает и проигрывает команда в целом, а не отдельные спортсмены.</w:t>
      </w:r>
    </w:p>
    <w:p w14:paraId="45DEE698" w14:textId="77777777" w:rsidR="006B1BA0" w:rsidRDefault="006B1BA0" w:rsidP="00E71EC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E71ECF">
        <w:rPr>
          <w:rFonts w:ascii="Times New Roman" w:eastAsia="Times New Roman" w:hAnsi="Times New Roman" w:cs="Times New Roman"/>
          <w:color w:val="000000"/>
          <w:sz w:val="24"/>
          <w:szCs w:val="24"/>
          <w:lang w:eastAsia="ru-RU"/>
        </w:rPr>
        <w:t>Важная особенность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w:t>
      </w:r>
    </w:p>
    <w:p w14:paraId="13412638" w14:textId="77777777" w:rsidR="00D02E27" w:rsidRPr="00D02E27" w:rsidRDefault="00D02E27" w:rsidP="00D02E27">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D02E27">
        <w:rPr>
          <w:rFonts w:ascii="Times New Roman" w:eastAsia="Times New Roman" w:hAnsi="Times New Roman" w:cs="Times New Roman"/>
          <w:b/>
          <w:sz w:val="24"/>
          <w:szCs w:val="24"/>
          <w:lang w:eastAsia="ru-RU"/>
        </w:rPr>
        <w:t>Направленность</w:t>
      </w:r>
    </w:p>
    <w:p w14:paraId="4563F362" w14:textId="77777777" w:rsidR="00D02E27" w:rsidRPr="00D02E27" w:rsidRDefault="00D02E27"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 укрепление здоровья; </w:t>
      </w:r>
    </w:p>
    <w:p w14:paraId="267CC38E" w14:textId="77777777" w:rsidR="00D02E27" w:rsidRPr="00D02E27" w:rsidRDefault="00D02E27"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lastRenderedPageBreak/>
        <w:t xml:space="preserve"> - привитие интереса к занятиям волейболом; </w:t>
      </w:r>
    </w:p>
    <w:p w14:paraId="1B66E6F8" w14:textId="77777777" w:rsidR="00D02E27" w:rsidRPr="00D02E27" w:rsidRDefault="00B60DEB"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2E27" w:rsidRPr="00D02E27">
        <w:rPr>
          <w:rFonts w:ascii="Times New Roman" w:eastAsia="Times New Roman" w:hAnsi="Times New Roman" w:cs="Times New Roman"/>
          <w:sz w:val="24"/>
          <w:szCs w:val="24"/>
          <w:lang w:eastAsia="ru-RU"/>
        </w:rPr>
        <w:t>приобретение интереса разносторонней физической подготовленности на основе комплексного применения упражнений из различных видов спорта;</w:t>
      </w:r>
    </w:p>
    <w:p w14:paraId="55B77D67" w14:textId="77777777" w:rsidR="00D02E27" w:rsidRPr="00D02E27" w:rsidRDefault="00D02E27"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 овладение основами техники элементов волейбола и других физических упражнений; </w:t>
      </w:r>
    </w:p>
    <w:p w14:paraId="7B52B2EE" w14:textId="77777777" w:rsidR="00D02E27" w:rsidRPr="00D02E27" w:rsidRDefault="00D02E27"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-воспитание черт спортивного характера;</w:t>
      </w:r>
    </w:p>
    <w:p w14:paraId="2EA73E7C" w14:textId="77777777" w:rsidR="00D02E27" w:rsidRPr="00D02E27" w:rsidRDefault="00D02E27"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 формирование норм общественного поведения;</w:t>
      </w:r>
    </w:p>
    <w:p w14:paraId="6114F5C9" w14:textId="77777777" w:rsidR="00D02E27" w:rsidRPr="00D02E27" w:rsidRDefault="00D02E27" w:rsidP="00D02E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 выявление задатков, способностей и спортивной одаренности.</w:t>
      </w:r>
    </w:p>
    <w:p w14:paraId="7C25F895" w14:textId="77777777" w:rsidR="00D02E27" w:rsidRPr="00D02E27" w:rsidRDefault="00D02E27" w:rsidP="00D02E2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D02E27">
        <w:rPr>
          <w:rFonts w:ascii="Times New Roman" w:eastAsia="Times New Roman" w:hAnsi="Times New Roman" w:cs="Times New Roman"/>
          <w:b/>
          <w:color w:val="000000"/>
          <w:sz w:val="24"/>
          <w:szCs w:val="24"/>
          <w:lang w:eastAsia="ru-RU"/>
        </w:rPr>
        <w:t>Планируемые результаты: предметные, метапредметные, личностные</w:t>
      </w:r>
    </w:p>
    <w:p w14:paraId="57BE60CB"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 </w:t>
      </w:r>
    </w:p>
    <w:p w14:paraId="3D941E8B"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Основная образовательная программа учреждения предусматривает достижение следующих результатов образования:</w:t>
      </w:r>
    </w:p>
    <w:p w14:paraId="76648951"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w:t>
      </w: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14:paraId="09F4EBEE"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метапредметные результаты – освоенные учащимися универсальные учебные действия (познавательные, регулятивные и коммуникативные);</w:t>
      </w:r>
    </w:p>
    <w:p w14:paraId="140BB48C"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w:t>
      </w: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14:paraId="201A2359"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Личностными результатами программы внеурочной деятельности по спортивно-оздоровительному направлению «Волейбол» является формирование следующих умений: </w:t>
      </w:r>
    </w:p>
    <w:p w14:paraId="25CAC18F"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определять и высказывать простые и общие для всех людей правила поведения при сотрудничестве (этические нормы); </w:t>
      </w:r>
    </w:p>
    <w:p w14:paraId="6E705593"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14:paraId="668FE54E"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«Волейбол» является формирование следующих универсальных учебных действий (УУД):</w:t>
      </w:r>
    </w:p>
    <w:p w14:paraId="395CD9BF"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Регулятивные УУД:</w:t>
      </w:r>
    </w:p>
    <w:p w14:paraId="3A1A4A41"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w:t>
      </w: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определять и формулировать цель деятельности на занятии с помощью учителя, а далее самостоятельно; </w:t>
      </w:r>
    </w:p>
    <w:p w14:paraId="1D9F7F99"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проговаривать последовательность действий;</w:t>
      </w:r>
    </w:p>
    <w:p w14:paraId="0AEEDE36"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w:t>
      </w: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уметь высказывать </w:t>
      </w:r>
      <w:proofErr w:type="spellStart"/>
      <w:r w:rsidRPr="00D02E27">
        <w:rPr>
          <w:rFonts w:ascii="Times New Roman" w:eastAsia="Times New Roman" w:hAnsi="Times New Roman" w:cs="Times New Roman"/>
          <w:sz w:val="24"/>
          <w:szCs w:val="24"/>
          <w:lang w:eastAsia="ru-RU"/>
        </w:rPr>
        <w:t>своѐ</w:t>
      </w:r>
      <w:proofErr w:type="spellEnd"/>
      <w:r w:rsidRPr="00D02E27">
        <w:rPr>
          <w:rFonts w:ascii="Times New Roman" w:eastAsia="Times New Roman" w:hAnsi="Times New Roman" w:cs="Times New Roman"/>
          <w:sz w:val="24"/>
          <w:szCs w:val="24"/>
          <w:lang w:eastAsia="ru-RU"/>
        </w:rPr>
        <w:t xml:space="preserve"> предположение (версию) на основе данного задания, уметь работать по предложенному учителем плану, а в дальнейшем уметь самостоятельно планировать свою деятельность; </w:t>
      </w:r>
    </w:p>
    <w:p w14:paraId="08CF77FD"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средством формирования этих действий служит технология проблемного диалога на этапе изучения нового материала;</w:t>
      </w:r>
    </w:p>
    <w:p w14:paraId="1A3AEB7F"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w:t>
      </w: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учиться совместно с учителем и другими воспитанниками давать эмоциональную оценку деятельности команды на занятии. </w:t>
      </w:r>
    </w:p>
    <w:p w14:paraId="61691EA8"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Средством формирования этих действий служит технология оценивания образовательных достижений (учебных успехов). </w:t>
      </w:r>
    </w:p>
    <w:p w14:paraId="18CA03BA"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Познавательные УУД: </w:t>
      </w:r>
    </w:p>
    <w:p w14:paraId="18FDB13E"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добывать новые знания: находить ответы на вопросы, используя разные источники информации, свой жизненный опыт и информацию, полученную на занятии; </w:t>
      </w:r>
    </w:p>
    <w:p w14:paraId="5785539D"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перерабатывать полученную информацию: делать выводы в результате совместной </w:t>
      </w:r>
      <w:r w:rsidRPr="00D02E27">
        <w:rPr>
          <w:rFonts w:ascii="Times New Roman" w:eastAsia="Times New Roman" w:hAnsi="Times New Roman" w:cs="Times New Roman"/>
          <w:sz w:val="24"/>
          <w:szCs w:val="24"/>
          <w:lang w:eastAsia="ru-RU"/>
        </w:rPr>
        <w:lastRenderedPageBreak/>
        <w:t>работы всей команды;</w:t>
      </w:r>
    </w:p>
    <w:p w14:paraId="30E5A1CD"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Средством формирования этих действий служит учебный материал и задания.</w:t>
      </w:r>
    </w:p>
    <w:p w14:paraId="747D014C"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Коммуникативные УУД: </w:t>
      </w:r>
    </w:p>
    <w:p w14:paraId="7AA7B9EA"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умение донести свою позицию до других: оформлять свою мысль. Слушать и понимать речь других; </w:t>
      </w:r>
    </w:p>
    <w:p w14:paraId="0F944936"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совместно договариваться о правилах общения и поведения в игре и следовать им; </w:t>
      </w:r>
    </w:p>
    <w:p w14:paraId="46C95231"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Оздоровительные результаты программы внеурочной деятельности:</w:t>
      </w:r>
    </w:p>
    <w:p w14:paraId="3462F6C5"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t xml:space="preserve"> </w:t>
      </w: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осознание учащимися необходимости заботы о </w:t>
      </w:r>
      <w:proofErr w:type="spellStart"/>
      <w:r w:rsidRPr="00D02E27">
        <w:rPr>
          <w:rFonts w:ascii="Times New Roman" w:eastAsia="Times New Roman" w:hAnsi="Times New Roman" w:cs="Times New Roman"/>
          <w:sz w:val="24"/>
          <w:szCs w:val="24"/>
          <w:lang w:eastAsia="ru-RU"/>
        </w:rPr>
        <w:t>своѐм</w:t>
      </w:r>
      <w:proofErr w:type="spellEnd"/>
      <w:r w:rsidRPr="00D02E27">
        <w:rPr>
          <w:rFonts w:ascii="Times New Roman" w:eastAsia="Times New Roman" w:hAnsi="Times New Roman" w:cs="Times New Roman"/>
          <w:sz w:val="24"/>
          <w:szCs w:val="24"/>
          <w:lang w:eastAsia="ru-RU"/>
        </w:rPr>
        <w:t xml:space="preserve">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 </w:t>
      </w:r>
    </w:p>
    <w:p w14:paraId="53A1BCA8" w14:textId="77777777" w:rsidR="00D02E27" w:rsidRPr="00D02E27" w:rsidRDefault="00D02E27" w:rsidP="00D02E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E27">
        <w:rPr>
          <w:rFonts w:ascii="Times New Roman" w:eastAsia="Times New Roman" w:hAnsi="Times New Roman" w:cs="Times New Roman"/>
          <w:sz w:val="24"/>
          <w:szCs w:val="24"/>
          <w:lang w:eastAsia="ru-RU"/>
        </w:rPr>
        <w:sym w:font="Symbol" w:char="F0B7"/>
      </w:r>
      <w:r w:rsidRPr="00D02E27">
        <w:rPr>
          <w:rFonts w:ascii="Times New Roman" w:eastAsia="Times New Roman" w:hAnsi="Times New Roman" w:cs="Times New Roman"/>
          <w:sz w:val="24"/>
          <w:szCs w:val="24"/>
          <w:lang w:eastAsia="ru-RU"/>
        </w:rPr>
        <w:t xml:space="preserve"> социальная адаптация детей, расширение сферы общения, приобретение опыта взаимодействия с окружающим миром.</w:t>
      </w:r>
    </w:p>
    <w:p w14:paraId="7ECF51BE" w14:textId="77777777" w:rsidR="00D02E27" w:rsidRPr="00E71ECF" w:rsidRDefault="00D02E27" w:rsidP="00D02E27">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D02E27">
        <w:rPr>
          <w:rFonts w:ascii="Times New Roman" w:eastAsia="Times New Roman" w:hAnsi="Times New Roman" w:cs="Times New Roman"/>
          <w:sz w:val="24"/>
          <w:szCs w:val="24"/>
          <w:lang w:eastAsia="ru-RU"/>
        </w:rPr>
        <w:t xml:space="preserve"> Первостепенным результатом реализации программы внеурочной деятельности будет сознательное отношение учащихся к собственному здоровью.</w:t>
      </w:r>
    </w:p>
    <w:p w14:paraId="727FE89F" w14:textId="77777777" w:rsidR="00FE67D0" w:rsidRPr="00E71ECF" w:rsidRDefault="00FE67D0" w:rsidP="00E71ECF">
      <w:pPr>
        <w:shd w:val="clear" w:color="auto" w:fill="FFFFFF"/>
        <w:spacing w:after="150" w:line="240" w:lineRule="auto"/>
        <w:ind w:firstLine="426"/>
        <w:jc w:val="center"/>
        <w:rPr>
          <w:rFonts w:ascii="Times New Roman" w:eastAsia="Times New Roman" w:hAnsi="Times New Roman" w:cs="Times New Roman"/>
          <w:b/>
          <w:bCs/>
          <w:color w:val="000000"/>
          <w:sz w:val="24"/>
          <w:szCs w:val="24"/>
          <w:lang w:eastAsia="ru-RU"/>
        </w:rPr>
      </w:pPr>
    </w:p>
    <w:p w14:paraId="300C0CAE" w14:textId="77777777" w:rsidR="006B1BA0" w:rsidRPr="00EF0B2D" w:rsidRDefault="006B1BA0" w:rsidP="006B1B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Методы и формы обучения.</w:t>
      </w:r>
    </w:p>
    <w:p w14:paraId="594F3EDC" w14:textId="77777777" w:rsidR="006B1BA0" w:rsidRPr="00EF0B2D" w:rsidRDefault="006B1BA0" w:rsidP="006B1B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2595"/>
        <w:gridCol w:w="2514"/>
        <w:gridCol w:w="2448"/>
        <w:gridCol w:w="2448"/>
      </w:tblGrid>
      <w:tr w:rsidR="006B1BA0" w:rsidRPr="00EF0B2D" w14:paraId="42EA96C4" w14:textId="77777777" w:rsidTr="006B1BA0">
        <w:tc>
          <w:tcPr>
            <w:tcW w:w="2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2B5AFB"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Продолжительность занятия</w:t>
            </w:r>
          </w:p>
        </w:tc>
        <w:tc>
          <w:tcPr>
            <w:tcW w:w="2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4E3FF4"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Периодичность в неделю</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F83548"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Количество часов в неделю</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0C321"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Количество часов в год</w:t>
            </w:r>
          </w:p>
        </w:tc>
      </w:tr>
      <w:tr w:rsidR="006B1BA0" w:rsidRPr="00EF0B2D" w14:paraId="17F04F56" w14:textId="77777777" w:rsidTr="006B1BA0">
        <w:tc>
          <w:tcPr>
            <w:tcW w:w="2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A6A582" w14:textId="6498652A" w:rsidR="006B1BA0" w:rsidRPr="00EF0B2D" w:rsidRDefault="00807E94" w:rsidP="006B1BA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B1BA0" w:rsidRPr="00EF0B2D">
              <w:rPr>
                <w:rFonts w:ascii="Times New Roman" w:eastAsia="Times New Roman" w:hAnsi="Times New Roman" w:cs="Times New Roman"/>
                <w:color w:val="000000"/>
                <w:sz w:val="24"/>
                <w:szCs w:val="24"/>
                <w:lang w:eastAsia="ru-RU"/>
              </w:rPr>
              <w:t xml:space="preserve"> час</w:t>
            </w:r>
          </w:p>
        </w:tc>
        <w:tc>
          <w:tcPr>
            <w:tcW w:w="2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2850EE" w14:textId="05D97ADC" w:rsidR="006B1BA0" w:rsidRPr="00EF0B2D" w:rsidRDefault="00745215" w:rsidP="006B1BA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B1BA0" w:rsidRPr="00EF0B2D">
              <w:rPr>
                <w:rFonts w:ascii="Times New Roman" w:eastAsia="Times New Roman" w:hAnsi="Times New Roman" w:cs="Times New Roman"/>
                <w:color w:val="000000"/>
                <w:sz w:val="24"/>
                <w:szCs w:val="24"/>
                <w:lang w:eastAsia="ru-RU"/>
              </w:rPr>
              <w:t xml:space="preserve"> раз в неделю</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B59919" w14:textId="43EBFFA4" w:rsidR="006B1BA0" w:rsidRPr="00EF0B2D" w:rsidRDefault="00745215" w:rsidP="006B1BA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B1BA0" w:rsidRPr="00EF0B2D">
              <w:rPr>
                <w:rFonts w:ascii="Times New Roman" w:eastAsia="Times New Roman" w:hAnsi="Times New Roman" w:cs="Times New Roman"/>
                <w:color w:val="000000"/>
                <w:sz w:val="24"/>
                <w:szCs w:val="24"/>
                <w:lang w:eastAsia="ru-RU"/>
              </w:rPr>
              <w:t xml:space="preserve"> час</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BF175F" w14:textId="563F1780" w:rsidR="006B1BA0" w:rsidRPr="00EF0B2D" w:rsidRDefault="00745215" w:rsidP="006B1BA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6B1BA0" w:rsidRPr="00EF0B2D">
              <w:rPr>
                <w:rFonts w:ascii="Times New Roman" w:eastAsia="Times New Roman" w:hAnsi="Times New Roman" w:cs="Times New Roman"/>
                <w:color w:val="000000"/>
                <w:sz w:val="24"/>
                <w:szCs w:val="24"/>
                <w:lang w:eastAsia="ru-RU"/>
              </w:rPr>
              <w:t xml:space="preserve"> часов</w:t>
            </w:r>
          </w:p>
        </w:tc>
      </w:tr>
    </w:tbl>
    <w:p w14:paraId="79205614" w14:textId="77777777" w:rsidR="006B1BA0" w:rsidRPr="006B1BA0" w:rsidRDefault="006B1BA0" w:rsidP="006B1BA0">
      <w:pPr>
        <w:shd w:val="clear" w:color="auto" w:fill="FFFFFF"/>
        <w:spacing w:after="150" w:line="240" w:lineRule="auto"/>
        <w:rPr>
          <w:rFonts w:ascii="Arial" w:eastAsia="Times New Roman" w:hAnsi="Arial" w:cs="Arial"/>
          <w:color w:val="000000"/>
          <w:sz w:val="21"/>
          <w:szCs w:val="21"/>
          <w:lang w:eastAsia="ru-RU"/>
        </w:rPr>
      </w:pPr>
    </w:p>
    <w:p w14:paraId="6893342D" w14:textId="77777777" w:rsidR="006B1BA0" w:rsidRPr="00EF0B2D" w:rsidRDefault="008A6811"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     </w:t>
      </w:r>
      <w:r w:rsidR="006B1BA0" w:rsidRPr="00EF0B2D">
        <w:rPr>
          <w:rFonts w:ascii="Times New Roman" w:eastAsia="Times New Roman" w:hAnsi="Times New Roman" w:cs="Times New Roman"/>
          <w:color w:val="000000"/>
          <w:sz w:val="24"/>
          <w:szCs w:val="24"/>
          <w:lang w:eastAsia="ru-RU"/>
        </w:rPr>
        <w:t>Теорию проходят в процессе учебно-тренировочных занятий, также выделяют и отдельные занятия – семинары по судейству, где подробно развивается содержание правил игры, игровые ситуации, жесты судей.</w:t>
      </w:r>
    </w:p>
    <w:p w14:paraId="72458660" w14:textId="77777777" w:rsidR="006B1BA0" w:rsidRPr="00EF0B2D" w:rsidRDefault="008A6811"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    </w:t>
      </w:r>
      <w:r w:rsidR="006B1BA0" w:rsidRPr="00EF0B2D">
        <w:rPr>
          <w:rFonts w:ascii="Times New Roman" w:eastAsia="Times New Roman" w:hAnsi="Times New Roman" w:cs="Times New Roman"/>
          <w:color w:val="000000"/>
          <w:sz w:val="24"/>
          <w:szCs w:val="24"/>
          <w:lang w:eastAsia="ru-RU"/>
        </w:rPr>
        <w:t>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14:paraId="7040FD85" w14:textId="77777777" w:rsidR="006B1BA0" w:rsidRPr="00EF0B2D" w:rsidRDefault="008A6811"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 xml:space="preserve">     </w:t>
      </w:r>
      <w:r w:rsidR="006B1BA0" w:rsidRPr="00EF0B2D">
        <w:rPr>
          <w:rFonts w:ascii="Times New Roman" w:eastAsia="Times New Roman" w:hAnsi="Times New Roman" w:cs="Times New Roman"/>
          <w:b/>
          <w:bCs/>
          <w:color w:val="000000"/>
          <w:sz w:val="24"/>
          <w:szCs w:val="24"/>
          <w:lang w:eastAsia="ru-RU"/>
        </w:rPr>
        <w:t>Словесные методы:</w:t>
      </w:r>
      <w:r w:rsidR="006B1BA0" w:rsidRPr="00EF0B2D">
        <w:rPr>
          <w:rFonts w:ascii="Times New Roman" w:eastAsia="Times New Roman" w:hAnsi="Times New Roman" w:cs="Times New Roman"/>
          <w:color w:val="000000"/>
          <w:sz w:val="24"/>
          <w:szCs w:val="24"/>
          <w:lang w:eastAsia="ru-RU"/>
        </w:rPr>
        <w:t>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14:paraId="084ABFD8" w14:textId="77777777" w:rsidR="006B1BA0" w:rsidRPr="00EF0B2D" w:rsidRDefault="008A6811"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 xml:space="preserve">     </w:t>
      </w:r>
      <w:r w:rsidR="006B1BA0" w:rsidRPr="00EF0B2D">
        <w:rPr>
          <w:rFonts w:ascii="Times New Roman" w:eastAsia="Times New Roman" w:hAnsi="Times New Roman" w:cs="Times New Roman"/>
          <w:b/>
          <w:bCs/>
          <w:color w:val="000000"/>
          <w:sz w:val="24"/>
          <w:szCs w:val="24"/>
          <w:lang w:eastAsia="ru-RU"/>
        </w:rPr>
        <w:t>Наглядные методы:</w:t>
      </w:r>
      <w:r w:rsidR="006B1BA0" w:rsidRPr="00EF0B2D">
        <w:rPr>
          <w:rFonts w:ascii="Times New Roman" w:eastAsia="Times New Roman" w:hAnsi="Times New Roman" w:cs="Times New Roman"/>
          <w:color w:val="000000"/>
          <w:sz w:val="24"/>
          <w:szCs w:val="24"/>
          <w:lang w:eastAsia="ru-RU"/>
        </w:rPr>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14:paraId="36AE83EE"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Практические методы:</w:t>
      </w:r>
    </w:p>
    <w:p w14:paraId="60081FB8"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метод упражнений;</w:t>
      </w:r>
    </w:p>
    <w:p w14:paraId="32B5C304"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игровой;</w:t>
      </w:r>
    </w:p>
    <w:p w14:paraId="02073CE2"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соревновательный;</w:t>
      </w:r>
    </w:p>
    <w:p w14:paraId="6AB76811"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круговой тренировки.</w:t>
      </w:r>
    </w:p>
    <w:p w14:paraId="19203656"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Главным из них является метод упражнений</w:t>
      </w:r>
      <w:r w:rsidRPr="00EF0B2D">
        <w:rPr>
          <w:rFonts w:ascii="Times New Roman" w:eastAsia="Times New Roman" w:hAnsi="Times New Roman" w:cs="Times New Roman"/>
          <w:color w:val="000000"/>
          <w:sz w:val="24"/>
          <w:szCs w:val="24"/>
          <w:lang w:eastAsia="ru-RU"/>
        </w:rPr>
        <w:t>, который предусматривает многократное повторение движений.</w:t>
      </w:r>
    </w:p>
    <w:p w14:paraId="03D149C7"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Разучивание упражнений осуществляется двумя методами:</w:t>
      </w:r>
    </w:p>
    <w:p w14:paraId="0F08042E"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в целом;</w:t>
      </w:r>
    </w:p>
    <w:p w14:paraId="4195049F"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по частям.</w:t>
      </w:r>
    </w:p>
    <w:p w14:paraId="0CDF0C2D"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lastRenderedPageBreak/>
        <w:t>Игровой и соревновательные методы применяются после того, как у учащихся образовались некоторые навыки игры.</w:t>
      </w:r>
    </w:p>
    <w:p w14:paraId="63E2C79A"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Метод круговой тренировки предусматривает выполнение заданий на специально-подготовленных местах (станциях). Упражнения подбираются с учётом технических и физических способностей занимающихся.</w:t>
      </w:r>
    </w:p>
    <w:p w14:paraId="0E105410" w14:textId="77777777" w:rsidR="008A6811" w:rsidRPr="00EF0B2D" w:rsidRDefault="008A6811" w:rsidP="00EF0B2D">
      <w:pPr>
        <w:shd w:val="clear" w:color="auto" w:fill="FFFFFF"/>
        <w:spacing w:after="0" w:line="240" w:lineRule="auto"/>
        <w:ind w:firstLine="426"/>
        <w:jc w:val="both"/>
        <w:rPr>
          <w:rFonts w:ascii="Times New Roman" w:eastAsia="Times New Roman" w:hAnsi="Times New Roman" w:cs="Times New Roman"/>
          <w:b/>
          <w:bCs/>
          <w:color w:val="000000"/>
          <w:sz w:val="24"/>
          <w:szCs w:val="24"/>
          <w:lang w:eastAsia="ru-RU"/>
        </w:rPr>
      </w:pPr>
    </w:p>
    <w:p w14:paraId="2375999E"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Формы обучения:</w:t>
      </w:r>
    </w:p>
    <w:p w14:paraId="719317E4"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индивидуальная;</w:t>
      </w:r>
    </w:p>
    <w:p w14:paraId="33086956"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фронтальная;</w:t>
      </w:r>
    </w:p>
    <w:p w14:paraId="64BDC41C"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групповая;</w:t>
      </w:r>
    </w:p>
    <w:p w14:paraId="5F194508" w14:textId="77777777" w:rsidR="006B1BA0" w:rsidRPr="00EF0B2D" w:rsidRDefault="006B1BA0"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поточная.</w:t>
      </w:r>
    </w:p>
    <w:p w14:paraId="677A1C18" w14:textId="77777777" w:rsidR="008A6811" w:rsidRPr="00EF0B2D" w:rsidRDefault="008A6811" w:rsidP="00EF0B2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14:paraId="5294BCE7"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u w:val="single"/>
          <w:lang w:eastAsia="ru-RU"/>
        </w:rPr>
        <w:t>Необходимая материально-техническая база</w:t>
      </w:r>
      <w:r w:rsidRPr="00EF0B2D">
        <w:rPr>
          <w:rFonts w:ascii="Times New Roman" w:eastAsia="Times New Roman" w:hAnsi="Times New Roman" w:cs="Times New Roman"/>
          <w:color w:val="000000"/>
          <w:sz w:val="24"/>
          <w:szCs w:val="24"/>
          <w:lang w:eastAsia="ru-RU"/>
        </w:rPr>
        <w:t>:</w:t>
      </w:r>
    </w:p>
    <w:p w14:paraId="2F1FD13F" w14:textId="77777777" w:rsidR="008063D5"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Спортивный зал, имеющий разметку волейбольного поля, волейбольная сетка с антеннами, стойки для в/больной сетки с регулировкой высоты, стандартного размера волейбольные мячи (12-15 штук), единая игровая волейбольная фор</w:t>
      </w:r>
      <w:r w:rsidR="008A6811" w:rsidRPr="00EF0B2D">
        <w:rPr>
          <w:rFonts w:ascii="Times New Roman" w:eastAsia="Times New Roman" w:hAnsi="Times New Roman" w:cs="Times New Roman"/>
          <w:color w:val="000000"/>
          <w:sz w:val="24"/>
          <w:szCs w:val="24"/>
          <w:lang w:eastAsia="ru-RU"/>
        </w:rPr>
        <w:t>ма с соответствующими номерами.</w:t>
      </w:r>
    </w:p>
    <w:p w14:paraId="72AB23DE" w14:textId="77777777" w:rsidR="008063D5"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u w:val="single"/>
          <w:lang w:eastAsia="ru-RU"/>
        </w:rPr>
      </w:pPr>
      <w:r w:rsidRPr="00EF0B2D">
        <w:rPr>
          <w:rFonts w:ascii="Times New Roman" w:eastAsia="Times New Roman" w:hAnsi="Times New Roman" w:cs="Times New Roman"/>
          <w:color w:val="000000"/>
          <w:sz w:val="24"/>
          <w:szCs w:val="24"/>
          <w:u w:val="single"/>
          <w:lang w:eastAsia="ru-RU"/>
        </w:rPr>
        <w:t>Дополнительное оборудование и инвентарь:</w:t>
      </w:r>
    </w:p>
    <w:p w14:paraId="2A8BEE84"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гимнастические скамейки, перекладины, «шведские» стенки, маты, набивные мячи, скакалки, гантели, утяжелители (манжеты) на руки и на ноги, резиновые амортизаторы, теннисные мячи.</w:t>
      </w:r>
    </w:p>
    <w:p w14:paraId="554A02F6"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 окончании обучения программы по спортивно-оздоровительному направлению «Волейбол» обучающиеся</w:t>
      </w:r>
    </w:p>
    <w:p w14:paraId="13607C60" w14:textId="77777777" w:rsidR="008A6811" w:rsidRPr="00EF0B2D" w:rsidRDefault="008A6811"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p>
    <w:p w14:paraId="77901CA7"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должны знать:</w:t>
      </w:r>
    </w:p>
    <w:p w14:paraId="6EA83232" w14:textId="77777777" w:rsidR="008A6811"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технику безопасности на занятиях по волейболу;</w:t>
      </w:r>
    </w:p>
    <w:p w14:paraId="459A87FF"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характеристику игры;</w:t>
      </w:r>
    </w:p>
    <w:p w14:paraId="546027C3"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гигиенические правила занятий физическими упражнениями;</w:t>
      </w:r>
    </w:p>
    <w:p w14:paraId="07E253C9"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основные приёмы самоконтроля;</w:t>
      </w:r>
    </w:p>
    <w:p w14:paraId="10B507BC"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особенности воздействия двигательной активности на организм человека;</w:t>
      </w:r>
    </w:p>
    <w:p w14:paraId="0BF6763D"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основы рационального питания;</w:t>
      </w:r>
    </w:p>
    <w:p w14:paraId="0922CBD1"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правила оказания первой помощи;</w:t>
      </w:r>
    </w:p>
    <w:p w14:paraId="16F1D99C"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способы сохранения и укрепление здоровья;</w:t>
      </w:r>
    </w:p>
    <w:p w14:paraId="5735F07D"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основы развития познавательной сферы;</w:t>
      </w:r>
    </w:p>
    <w:p w14:paraId="4B57DBCD"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свои права и права других людей;</w:t>
      </w:r>
    </w:p>
    <w:p w14:paraId="04983300"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влияние здоровья на успешную учебную деятельность;</w:t>
      </w:r>
    </w:p>
    <w:p w14:paraId="5DE92D36" w14:textId="77777777" w:rsidR="006B1BA0" w:rsidRPr="00EF0B2D" w:rsidRDefault="006B1BA0" w:rsidP="00EF0B2D">
      <w:pPr>
        <w:numPr>
          <w:ilvl w:val="0"/>
          <w:numId w:val="5"/>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значение физических упражнений для сохранения и укрепления здоровья;</w:t>
      </w:r>
    </w:p>
    <w:p w14:paraId="557862E2" w14:textId="77777777" w:rsidR="006B1BA0" w:rsidRPr="00EF0B2D"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должны уметь:</w:t>
      </w:r>
    </w:p>
    <w:p w14:paraId="06765205"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составлять индивидуальный режим дня и соблюдать его;</w:t>
      </w:r>
    </w:p>
    <w:p w14:paraId="04353C19"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выполнять физические упражнения для развития физических навыков;</w:t>
      </w:r>
    </w:p>
    <w:p w14:paraId="094F39FE"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lastRenderedPageBreak/>
        <w:t>заботиться о своем здоровье;</w:t>
      </w:r>
    </w:p>
    <w:p w14:paraId="3F706D83"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применять коммуникативные и презентационные навыки;</w:t>
      </w:r>
    </w:p>
    <w:p w14:paraId="572602D2"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оказывать первую медицинскую помощь при травмах;</w:t>
      </w:r>
    </w:p>
    <w:p w14:paraId="68471006"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находить выход из стрессовых ситуаций;</w:t>
      </w:r>
    </w:p>
    <w:p w14:paraId="093E98F0"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14:paraId="417DF219"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адекватно оценивать своё поведение в жизненных ситуациях;</w:t>
      </w:r>
    </w:p>
    <w:p w14:paraId="17BD8ACB"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отвечать за свои поступки;</w:t>
      </w:r>
    </w:p>
    <w:p w14:paraId="5D823BD3" w14:textId="77777777" w:rsidR="006B1BA0" w:rsidRPr="00EF0B2D" w:rsidRDefault="006B1BA0" w:rsidP="00EF0B2D">
      <w:pPr>
        <w:numPr>
          <w:ilvl w:val="0"/>
          <w:numId w:val="6"/>
        </w:num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отстаивать свою нравственную позицию в ситуации выбора.</w:t>
      </w:r>
    </w:p>
    <w:p w14:paraId="683E02B0" w14:textId="77777777" w:rsidR="006B1BA0" w:rsidRDefault="006B1BA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результате реализации программы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14:paraId="2DFA0F80" w14:textId="77777777" w:rsidR="00570A80" w:rsidRPr="00EF0B2D" w:rsidRDefault="00570A80" w:rsidP="00570A8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Содержание программы.</w:t>
      </w:r>
    </w:p>
    <w:p w14:paraId="6D317B1D"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Волейбол</w:t>
      </w:r>
      <w:r w:rsidRPr="00EF0B2D">
        <w:rPr>
          <w:rFonts w:ascii="Times New Roman" w:eastAsia="Times New Roman" w:hAnsi="Times New Roman" w:cs="Times New Roman"/>
          <w:color w:val="000000"/>
          <w:sz w:val="24"/>
          <w:szCs w:val="24"/>
          <w:lang w:eastAsia="ru-RU"/>
        </w:rPr>
        <w:t> (англ.</w:t>
      </w:r>
      <w:r w:rsidRPr="00EF0B2D">
        <w:rPr>
          <w:rFonts w:ascii="Times New Roman" w:eastAsia="Times New Roman" w:hAnsi="Times New Roman" w:cs="Times New Roman"/>
          <w:i/>
          <w:iCs/>
          <w:color w:val="000000"/>
          <w:sz w:val="24"/>
          <w:szCs w:val="24"/>
          <w:lang w:eastAsia="ru-RU"/>
        </w:rPr>
        <w:t> </w:t>
      </w:r>
      <w:proofErr w:type="spellStart"/>
      <w:r w:rsidRPr="00EF0B2D">
        <w:rPr>
          <w:rFonts w:ascii="Times New Roman" w:eastAsia="Times New Roman" w:hAnsi="Times New Roman" w:cs="Times New Roman"/>
          <w:i/>
          <w:iCs/>
          <w:color w:val="000000"/>
          <w:sz w:val="24"/>
          <w:szCs w:val="24"/>
          <w:lang w:eastAsia="ru-RU"/>
        </w:rPr>
        <w:t>volleyball</w:t>
      </w:r>
      <w:proofErr w:type="spellEnd"/>
      <w:r w:rsidRPr="00EF0B2D">
        <w:rPr>
          <w:rFonts w:ascii="Times New Roman" w:eastAsia="Times New Roman" w:hAnsi="Times New Roman" w:cs="Times New Roman"/>
          <w:i/>
          <w:iCs/>
          <w:color w:val="000000"/>
          <w:sz w:val="24"/>
          <w:szCs w:val="24"/>
          <w:lang w:eastAsia="ru-RU"/>
        </w:rPr>
        <w:t> –</w:t>
      </w:r>
      <w:r w:rsidRPr="00EF0B2D">
        <w:rPr>
          <w:rFonts w:ascii="Times New Roman" w:eastAsia="Times New Roman" w:hAnsi="Times New Roman" w:cs="Times New Roman"/>
          <w:color w:val="000000"/>
          <w:sz w:val="24"/>
          <w:szCs w:val="24"/>
          <w:lang w:eastAsia="ru-RU"/>
        </w:rPr>
        <w:t> отбивать мяч на лету) – игра с мячом двух команд по 6 человек на площадке 18x9 м, разделённой пополам сеткой.</w:t>
      </w:r>
    </w:p>
    <w:p w14:paraId="1E4CEAA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Цель игры</w:t>
      </w:r>
      <w:r w:rsidRPr="00EF0B2D">
        <w:rPr>
          <w:rFonts w:ascii="Times New Roman" w:eastAsia="Times New Roman" w:hAnsi="Times New Roman" w:cs="Times New Roman"/>
          <w:color w:val="000000"/>
          <w:sz w:val="24"/>
          <w:szCs w:val="24"/>
          <w:lang w:eastAsia="ru-RU"/>
        </w:rPr>
        <w:t> – ударом рук по мячу переправить его на сторону соперника так, чтобы тот не мог возвратить мяч об</w:t>
      </w:r>
      <w:r w:rsidRPr="00EF0B2D">
        <w:rPr>
          <w:rFonts w:ascii="Times New Roman" w:eastAsia="Times New Roman" w:hAnsi="Times New Roman" w:cs="Times New Roman"/>
          <w:color w:val="000000"/>
          <w:sz w:val="24"/>
          <w:szCs w:val="24"/>
          <w:lang w:eastAsia="ru-RU"/>
        </w:rPr>
        <w:softHyphen/>
        <w:t>ратно, не нарушая правил.</w:t>
      </w:r>
    </w:p>
    <w:p w14:paraId="07D3619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Команда должна переправить мяч сопернику, использовав не более трёх ударов. При этом игрок не может ударить по мячу два раза подряд.</w:t>
      </w:r>
    </w:p>
    <w:p w14:paraId="53538B90"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Задачи игроков –</w:t>
      </w:r>
      <w:r w:rsidRPr="00EF0B2D">
        <w:rPr>
          <w:rFonts w:ascii="Times New Roman" w:eastAsia="Times New Roman" w:hAnsi="Times New Roman" w:cs="Times New Roman"/>
          <w:color w:val="000000"/>
          <w:sz w:val="24"/>
          <w:szCs w:val="24"/>
          <w:lang w:eastAsia="ru-RU"/>
        </w:rPr>
        <w:t> в соответствии с правилами направить мяч над сеткой и приземлить его на стороне соперника (в пределах границ площадки) или заставить соперника совер</w:t>
      </w:r>
      <w:r w:rsidRPr="00EF0B2D">
        <w:rPr>
          <w:rFonts w:ascii="Times New Roman" w:eastAsia="Times New Roman" w:hAnsi="Times New Roman" w:cs="Times New Roman"/>
          <w:color w:val="000000"/>
          <w:sz w:val="24"/>
          <w:szCs w:val="24"/>
          <w:lang w:eastAsia="ru-RU"/>
        </w:rPr>
        <w:softHyphen/>
        <w:t>шить ошибку.</w:t>
      </w:r>
    </w:p>
    <w:p w14:paraId="471DE582"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Место для игры.</w:t>
      </w:r>
      <w:r w:rsidRPr="00EF0B2D">
        <w:rPr>
          <w:rFonts w:ascii="Times New Roman" w:eastAsia="Times New Roman" w:hAnsi="Times New Roman" w:cs="Times New Roman"/>
          <w:color w:val="000000"/>
          <w:sz w:val="24"/>
          <w:szCs w:val="24"/>
          <w:lang w:eastAsia="ru-RU"/>
        </w:rPr>
        <w:t> Площадка для игры в волейбол пред</w:t>
      </w:r>
      <w:r w:rsidRPr="00EF0B2D">
        <w:rPr>
          <w:rFonts w:ascii="Times New Roman" w:eastAsia="Times New Roman" w:hAnsi="Times New Roman" w:cs="Times New Roman"/>
          <w:color w:val="000000"/>
          <w:sz w:val="24"/>
          <w:szCs w:val="24"/>
          <w:lang w:eastAsia="ru-RU"/>
        </w:rPr>
        <w:softHyphen/>
        <w:t>ставляет собой прямоугольник размером 18x9 м.</w:t>
      </w:r>
    </w:p>
    <w:p w14:paraId="60FA900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Две боковые и две лицевые линии ограничивают игровую площадку. Средняя линия разделяет её на две равные поло</w:t>
      </w:r>
      <w:r w:rsidRPr="00EF0B2D">
        <w:rPr>
          <w:rFonts w:ascii="Times New Roman" w:eastAsia="Times New Roman" w:hAnsi="Times New Roman" w:cs="Times New Roman"/>
          <w:color w:val="000000"/>
          <w:sz w:val="24"/>
          <w:szCs w:val="24"/>
          <w:lang w:eastAsia="ru-RU"/>
        </w:rPr>
        <w:softHyphen/>
        <w:t>вины (9x9 м). Каждая половина имеет одинаковую разметку. Ширина всех линий разметки 5 см. Она входит в размеры площадки. На каждой половине площадки в 3 м от средней линии нанесена линия нападения (её ширина входит в раз</w:t>
      </w:r>
      <w:r w:rsidRPr="00EF0B2D">
        <w:rPr>
          <w:rFonts w:ascii="Times New Roman" w:eastAsia="Times New Roman" w:hAnsi="Times New Roman" w:cs="Times New Roman"/>
          <w:color w:val="000000"/>
          <w:sz w:val="24"/>
          <w:szCs w:val="24"/>
          <w:lang w:eastAsia="ru-RU"/>
        </w:rPr>
        <w:softHyphen/>
        <w:t>меры передней зоны) и продолжена за боковыми линиями дополнительными прерывистыми линиями – пятью коротки</w:t>
      </w:r>
      <w:r w:rsidRPr="00EF0B2D">
        <w:rPr>
          <w:rFonts w:ascii="Times New Roman" w:eastAsia="Times New Roman" w:hAnsi="Times New Roman" w:cs="Times New Roman"/>
          <w:color w:val="000000"/>
          <w:sz w:val="24"/>
          <w:szCs w:val="24"/>
          <w:lang w:eastAsia="ru-RU"/>
        </w:rPr>
        <w:softHyphen/>
        <w:t>ми 15-сантиметровыми линиями шириной 5 см, нанесёнными через 20 см.</w:t>
      </w:r>
    </w:p>
    <w:p w14:paraId="07745AA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Над средней линией устанавливается сетка шириной 1 м и длиной 9,5 м. Верхний край сетки обшивается белой лентой шириной 5 см. Высота сетки для разных возрастных групп различна (табл. 3).</w:t>
      </w:r>
    </w:p>
    <w:p w14:paraId="15C660AF"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Высота волейбольной сетки в зависимости от возрас</w:t>
      </w:r>
      <w:r w:rsidRPr="00EF0B2D">
        <w:rPr>
          <w:rFonts w:ascii="Times New Roman" w:eastAsia="Times New Roman" w:hAnsi="Times New Roman" w:cs="Times New Roman"/>
          <w:color w:val="000000"/>
          <w:sz w:val="24"/>
          <w:szCs w:val="24"/>
          <w:lang w:eastAsia="ru-RU"/>
        </w:rPr>
        <w:softHyphen/>
        <w:t>та и пола игроков</w:t>
      </w:r>
    </w:p>
    <w:tbl>
      <w:tblPr>
        <w:tblW w:w="9461" w:type="dxa"/>
        <w:shd w:val="clear" w:color="auto" w:fill="FFFFFF"/>
        <w:tblCellMar>
          <w:top w:w="15" w:type="dxa"/>
          <w:left w:w="15" w:type="dxa"/>
          <w:bottom w:w="15" w:type="dxa"/>
          <w:right w:w="15" w:type="dxa"/>
        </w:tblCellMar>
        <w:tblLook w:val="04A0" w:firstRow="1" w:lastRow="0" w:firstColumn="1" w:lastColumn="0" w:noHBand="0" w:noVBand="1"/>
      </w:tblPr>
      <w:tblGrid>
        <w:gridCol w:w="2618"/>
        <w:gridCol w:w="1359"/>
        <w:gridCol w:w="1391"/>
        <w:gridCol w:w="1359"/>
        <w:gridCol w:w="2734"/>
      </w:tblGrid>
      <w:tr w:rsidR="00570A80" w:rsidRPr="006B1BA0" w14:paraId="2D6D514D" w14:textId="77777777" w:rsidTr="00FE7312">
        <w:trPr>
          <w:trHeight w:val="385"/>
        </w:trPr>
        <w:tc>
          <w:tcPr>
            <w:tcW w:w="2618"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vAlign w:val="center"/>
            <w:hideMark/>
          </w:tcPr>
          <w:p w14:paraId="7677CCE6"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Группы</w:t>
            </w:r>
          </w:p>
        </w:tc>
        <w:tc>
          <w:tcPr>
            <w:tcW w:w="68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CFC7DA7"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Высота сетки, см</w:t>
            </w:r>
          </w:p>
        </w:tc>
      </w:tr>
      <w:tr w:rsidR="00570A80" w:rsidRPr="006B1BA0" w14:paraId="789728E8" w14:textId="77777777" w:rsidTr="00FE7312">
        <w:trPr>
          <w:trHeight w:val="144"/>
        </w:trPr>
        <w:tc>
          <w:tcPr>
            <w:tcW w:w="0" w:type="auto"/>
            <w:vMerge/>
            <w:tcBorders>
              <w:top w:val="single" w:sz="6" w:space="0" w:color="000000"/>
              <w:left w:val="single" w:sz="6" w:space="0" w:color="000000"/>
              <w:bottom w:val="nil"/>
              <w:right w:val="nil"/>
            </w:tcBorders>
            <w:shd w:val="clear" w:color="auto" w:fill="FFFFFF"/>
            <w:vAlign w:val="center"/>
            <w:hideMark/>
          </w:tcPr>
          <w:p w14:paraId="55D4C486" w14:textId="77777777" w:rsidR="00570A80" w:rsidRPr="00EF0B2D" w:rsidRDefault="00570A80" w:rsidP="00FE7312">
            <w:pPr>
              <w:spacing w:after="0" w:line="240" w:lineRule="auto"/>
              <w:rPr>
                <w:rFonts w:ascii="Times New Roman" w:eastAsia="Times New Roman" w:hAnsi="Times New Roman" w:cs="Times New Roman"/>
                <w:color w:val="000000"/>
                <w:sz w:val="24"/>
                <w:szCs w:val="24"/>
                <w:lang w:eastAsia="ru-RU"/>
              </w:rPr>
            </w:pPr>
          </w:p>
        </w:tc>
        <w:tc>
          <w:tcPr>
            <w:tcW w:w="135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5E842271"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11–12 лет</w:t>
            </w:r>
          </w:p>
        </w:tc>
        <w:tc>
          <w:tcPr>
            <w:tcW w:w="139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0E2A3A1F"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13–14 лет</w:t>
            </w:r>
          </w:p>
        </w:tc>
        <w:tc>
          <w:tcPr>
            <w:tcW w:w="135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05046E6A"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15–16 лет</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160C7FFF"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17 лет и старше</w:t>
            </w:r>
          </w:p>
        </w:tc>
      </w:tr>
      <w:tr w:rsidR="00570A80" w:rsidRPr="006B1BA0" w14:paraId="7EFF30BF" w14:textId="77777777" w:rsidTr="00FE7312">
        <w:trPr>
          <w:trHeight w:val="570"/>
        </w:trPr>
        <w:tc>
          <w:tcPr>
            <w:tcW w:w="26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5A09533A"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lastRenderedPageBreak/>
              <w:t>Мальчики, юноши</w:t>
            </w:r>
          </w:p>
        </w:tc>
        <w:tc>
          <w:tcPr>
            <w:tcW w:w="135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32CAB728"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220</w:t>
            </w:r>
          </w:p>
        </w:tc>
        <w:tc>
          <w:tcPr>
            <w:tcW w:w="139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25E14044"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230</w:t>
            </w:r>
          </w:p>
        </w:tc>
        <w:tc>
          <w:tcPr>
            <w:tcW w:w="135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4D6B3629"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240</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2509AB59"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243</w:t>
            </w:r>
          </w:p>
        </w:tc>
      </w:tr>
      <w:tr w:rsidR="00570A80" w:rsidRPr="006B1BA0" w14:paraId="0208C4D6" w14:textId="77777777" w:rsidTr="00FE7312">
        <w:trPr>
          <w:trHeight w:val="570"/>
        </w:trPr>
        <w:tc>
          <w:tcPr>
            <w:tcW w:w="26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1EFE112A"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Девочки, девушки</w:t>
            </w:r>
          </w:p>
        </w:tc>
        <w:tc>
          <w:tcPr>
            <w:tcW w:w="135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13E542D1"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200</w:t>
            </w:r>
          </w:p>
        </w:tc>
        <w:tc>
          <w:tcPr>
            <w:tcW w:w="139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5D40F523"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210</w:t>
            </w:r>
          </w:p>
        </w:tc>
        <w:tc>
          <w:tcPr>
            <w:tcW w:w="135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14:paraId="200915CF"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220</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179674BA" w14:textId="77777777" w:rsidR="00570A80" w:rsidRPr="00EF0B2D" w:rsidRDefault="00570A80" w:rsidP="00FE7312">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224</w:t>
            </w:r>
          </w:p>
        </w:tc>
      </w:tr>
    </w:tbl>
    <w:p w14:paraId="2574013D" w14:textId="77777777" w:rsidR="00570A80" w:rsidRPr="006B1BA0" w:rsidRDefault="00570A80" w:rsidP="00570A80">
      <w:pPr>
        <w:shd w:val="clear" w:color="auto" w:fill="FFFFFF"/>
        <w:spacing w:after="150" w:line="240" w:lineRule="auto"/>
        <w:rPr>
          <w:rFonts w:ascii="Arial" w:eastAsia="Times New Roman" w:hAnsi="Arial" w:cs="Arial"/>
          <w:color w:val="000000"/>
          <w:sz w:val="21"/>
          <w:szCs w:val="21"/>
          <w:lang w:eastAsia="ru-RU"/>
        </w:rPr>
      </w:pPr>
    </w:p>
    <w:p w14:paraId="6E603D2D"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 расстоянии 0,5–1 м от боковых линий на продолже</w:t>
      </w:r>
      <w:r w:rsidRPr="00EF0B2D">
        <w:rPr>
          <w:rFonts w:ascii="Times New Roman" w:eastAsia="Times New Roman" w:hAnsi="Times New Roman" w:cs="Times New Roman"/>
          <w:color w:val="000000"/>
          <w:sz w:val="24"/>
          <w:szCs w:val="24"/>
          <w:lang w:eastAsia="ru-RU"/>
        </w:rPr>
        <w:softHyphen/>
        <w:t>нии средней линии устанавливаются стойки, на которые на</w:t>
      </w:r>
      <w:r w:rsidRPr="00EF0B2D">
        <w:rPr>
          <w:rFonts w:ascii="Times New Roman" w:eastAsia="Times New Roman" w:hAnsi="Times New Roman" w:cs="Times New Roman"/>
          <w:color w:val="000000"/>
          <w:sz w:val="24"/>
          <w:szCs w:val="24"/>
          <w:lang w:eastAsia="ru-RU"/>
        </w:rPr>
        <w:softHyphen/>
        <w:t>тягивается сетка.</w:t>
      </w:r>
    </w:p>
    <w:p w14:paraId="7D17EB25"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Мяч.</w:t>
      </w:r>
      <w:r w:rsidRPr="00EF0B2D">
        <w:rPr>
          <w:rFonts w:ascii="Times New Roman" w:eastAsia="Times New Roman" w:hAnsi="Times New Roman" w:cs="Times New Roman"/>
          <w:color w:val="000000"/>
          <w:sz w:val="24"/>
          <w:szCs w:val="24"/>
          <w:lang w:eastAsia="ru-RU"/>
        </w:rPr>
        <w:t> Имеет наружную оболочку из мягкой кожи. Окружность мяча 65– 67 см, вес 260–280 г. Его цвет должен быть однотонным и светлым или комбинирован</w:t>
      </w:r>
      <w:r w:rsidRPr="00EF0B2D">
        <w:rPr>
          <w:rFonts w:ascii="Times New Roman" w:eastAsia="Times New Roman" w:hAnsi="Times New Roman" w:cs="Times New Roman"/>
          <w:color w:val="000000"/>
          <w:sz w:val="24"/>
          <w:szCs w:val="24"/>
          <w:lang w:eastAsia="ru-RU"/>
        </w:rPr>
        <w:softHyphen/>
        <w:t>ным. Наиболее оптимальна комбинированная бело-жёлто-синяя расцветка мяча.</w:t>
      </w:r>
    </w:p>
    <w:p w14:paraId="19A4D7C4"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Основные правила игры. </w:t>
      </w:r>
      <w:r w:rsidRPr="00EF0B2D">
        <w:rPr>
          <w:rFonts w:ascii="Times New Roman" w:eastAsia="Times New Roman" w:hAnsi="Times New Roman" w:cs="Times New Roman"/>
          <w:i/>
          <w:iCs/>
          <w:color w:val="000000"/>
          <w:sz w:val="24"/>
          <w:szCs w:val="24"/>
          <w:lang w:eastAsia="ru-RU"/>
        </w:rPr>
        <w:t>Перед началом игры</w:t>
      </w:r>
      <w:r w:rsidRPr="00EF0B2D">
        <w:rPr>
          <w:rFonts w:ascii="Times New Roman" w:eastAsia="Times New Roman" w:hAnsi="Times New Roman" w:cs="Times New Roman"/>
          <w:color w:val="000000"/>
          <w:sz w:val="24"/>
          <w:szCs w:val="24"/>
          <w:lang w:eastAsia="ru-RU"/>
        </w:rPr>
        <w:t>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какую сто</w:t>
      </w:r>
      <w:r w:rsidRPr="00EF0B2D">
        <w:rPr>
          <w:rFonts w:ascii="Times New Roman" w:eastAsia="Times New Roman" w:hAnsi="Times New Roman" w:cs="Times New Roman"/>
          <w:color w:val="000000"/>
          <w:sz w:val="24"/>
          <w:szCs w:val="24"/>
          <w:lang w:eastAsia="ru-RU"/>
        </w:rPr>
        <w:softHyphen/>
        <w:t>рону упадёт монета (орёл или решка). Команде капитана, от</w:t>
      </w:r>
      <w:r w:rsidRPr="00EF0B2D">
        <w:rPr>
          <w:rFonts w:ascii="Times New Roman" w:eastAsia="Times New Roman" w:hAnsi="Times New Roman" w:cs="Times New Roman"/>
          <w:color w:val="000000"/>
          <w:sz w:val="24"/>
          <w:szCs w:val="24"/>
          <w:lang w:eastAsia="ru-RU"/>
        </w:rPr>
        <w:softHyphen/>
        <w:t>ветившего правильно, предоставляется право выбрать сторону площадки или первыми подавать мяч. Проигравший прини</w:t>
      </w:r>
      <w:r w:rsidRPr="00EF0B2D">
        <w:rPr>
          <w:rFonts w:ascii="Times New Roman" w:eastAsia="Times New Roman" w:hAnsi="Times New Roman" w:cs="Times New Roman"/>
          <w:color w:val="000000"/>
          <w:sz w:val="24"/>
          <w:szCs w:val="24"/>
          <w:lang w:eastAsia="ru-RU"/>
        </w:rPr>
        <w:softHyphen/>
        <w:t>мает оставшуюся альтернативу.</w:t>
      </w:r>
    </w:p>
    <w:p w14:paraId="63F62E4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Начальная расстановка игроков на площадке.</w:t>
      </w:r>
      <w:r w:rsidRPr="00EF0B2D">
        <w:rPr>
          <w:rFonts w:ascii="Times New Roman" w:eastAsia="Times New Roman" w:hAnsi="Times New Roman" w:cs="Times New Roman"/>
          <w:color w:val="000000"/>
          <w:sz w:val="24"/>
          <w:szCs w:val="24"/>
          <w:lang w:eastAsia="ru-RU"/>
        </w:rPr>
        <w:t> В игре участвует шесть игроков от каждой команды. Игроки на пло</w:t>
      </w:r>
      <w:r w:rsidRPr="00EF0B2D">
        <w:rPr>
          <w:rFonts w:ascii="Times New Roman" w:eastAsia="Times New Roman" w:hAnsi="Times New Roman" w:cs="Times New Roman"/>
          <w:color w:val="000000"/>
          <w:sz w:val="24"/>
          <w:szCs w:val="24"/>
          <w:lang w:eastAsia="ru-RU"/>
        </w:rPr>
        <w:softHyphen/>
        <w:t>щадке располагаются следующим образом): три игрока передней лин</w:t>
      </w:r>
      <w:r w:rsidR="00FE7312">
        <w:rPr>
          <w:rFonts w:ascii="Times New Roman" w:eastAsia="Times New Roman" w:hAnsi="Times New Roman" w:cs="Times New Roman"/>
          <w:color w:val="000000"/>
          <w:sz w:val="24"/>
          <w:szCs w:val="24"/>
          <w:lang w:eastAsia="ru-RU"/>
        </w:rPr>
        <w:t xml:space="preserve">ии занимают позиции 4 (передний </w:t>
      </w:r>
      <w:r w:rsidRPr="00EF0B2D">
        <w:rPr>
          <w:rFonts w:ascii="Times New Roman" w:eastAsia="Times New Roman" w:hAnsi="Times New Roman" w:cs="Times New Roman"/>
          <w:color w:val="000000"/>
          <w:sz w:val="24"/>
          <w:szCs w:val="24"/>
          <w:lang w:eastAsia="ru-RU"/>
        </w:rPr>
        <w:t>левый игрок), 3 (передний центральный игрок), 2 (передний правый игрок), другие три игрока (игроки задней линии) занимают позиции 5 (задний левый игрок), 6 (задний центральный игрок), 1 (за</w:t>
      </w:r>
      <w:r w:rsidRPr="00EF0B2D">
        <w:rPr>
          <w:rFonts w:ascii="Times New Roman" w:eastAsia="Times New Roman" w:hAnsi="Times New Roman" w:cs="Times New Roman"/>
          <w:color w:val="000000"/>
          <w:sz w:val="24"/>
          <w:szCs w:val="24"/>
          <w:lang w:eastAsia="ru-RU"/>
        </w:rPr>
        <w:softHyphen/>
        <w:t>дний правый игрок). В момент подачи каждый игрок задней линии должен быть расположен дальше от сетки, чем соот</w:t>
      </w:r>
      <w:r w:rsidRPr="00EF0B2D">
        <w:rPr>
          <w:rFonts w:ascii="Times New Roman" w:eastAsia="Times New Roman" w:hAnsi="Times New Roman" w:cs="Times New Roman"/>
          <w:color w:val="000000"/>
          <w:sz w:val="24"/>
          <w:szCs w:val="24"/>
          <w:lang w:eastAsia="ru-RU"/>
        </w:rPr>
        <w:softHyphen/>
        <w:t>ветствующий игрок передней линии.</w:t>
      </w:r>
    </w:p>
    <w:p w14:paraId="765A3CD8" w14:textId="77777777" w:rsidR="00570A80" w:rsidRPr="00EF0B2D" w:rsidRDefault="00FE7312" w:rsidP="00570A8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w:t>
      </w:r>
      <w:r w:rsidR="00570A80" w:rsidRPr="00EF0B2D">
        <w:rPr>
          <w:rFonts w:ascii="Times New Roman" w:eastAsia="Times New Roman" w:hAnsi="Times New Roman" w:cs="Times New Roman"/>
          <w:i/>
          <w:iCs/>
          <w:color w:val="000000"/>
          <w:sz w:val="24"/>
          <w:szCs w:val="24"/>
          <w:lang w:eastAsia="ru-RU"/>
        </w:rPr>
        <w:t>ачало игры.</w:t>
      </w:r>
      <w:r w:rsidR="00570A80" w:rsidRPr="00EF0B2D">
        <w:rPr>
          <w:rFonts w:ascii="Times New Roman" w:eastAsia="Times New Roman" w:hAnsi="Times New Roman" w:cs="Times New Roman"/>
          <w:color w:val="000000"/>
          <w:sz w:val="24"/>
          <w:szCs w:val="24"/>
          <w:lang w:eastAsia="ru-RU"/>
        </w:rPr>
        <w:t> Игра начинается</w:t>
      </w:r>
      <w:r w:rsidR="00570A80" w:rsidRPr="00EF0B2D">
        <w:rPr>
          <w:rFonts w:ascii="Times New Roman" w:eastAsia="Times New Roman" w:hAnsi="Times New Roman" w:cs="Times New Roman"/>
          <w:i/>
          <w:iCs/>
          <w:color w:val="000000"/>
          <w:sz w:val="24"/>
          <w:szCs w:val="24"/>
          <w:lang w:eastAsia="ru-RU"/>
        </w:rPr>
        <w:t> по свистку судьи</w:t>
      </w:r>
      <w:r w:rsidR="00570A80" w:rsidRPr="00EF0B2D">
        <w:rPr>
          <w:rFonts w:ascii="Times New Roman" w:eastAsia="Times New Roman" w:hAnsi="Times New Roman" w:cs="Times New Roman"/>
          <w:color w:val="000000"/>
          <w:sz w:val="24"/>
          <w:szCs w:val="24"/>
          <w:lang w:eastAsia="ru-RU"/>
        </w:rPr>
        <w:t> с по</w:t>
      </w:r>
      <w:r w:rsidR="00570A80" w:rsidRPr="00EF0B2D">
        <w:rPr>
          <w:rFonts w:ascii="Times New Roman" w:eastAsia="Times New Roman" w:hAnsi="Times New Roman" w:cs="Times New Roman"/>
          <w:color w:val="000000"/>
          <w:sz w:val="24"/>
          <w:szCs w:val="24"/>
          <w:lang w:eastAsia="ru-RU"/>
        </w:rPr>
        <w:softHyphen/>
        <w:t>дачи, которую выполняет задний правый волейболист, нахо</w:t>
      </w:r>
      <w:r w:rsidR="00570A80" w:rsidRPr="00EF0B2D">
        <w:rPr>
          <w:rFonts w:ascii="Times New Roman" w:eastAsia="Times New Roman" w:hAnsi="Times New Roman" w:cs="Times New Roman"/>
          <w:color w:val="000000"/>
          <w:sz w:val="24"/>
          <w:szCs w:val="24"/>
          <w:lang w:eastAsia="ru-RU"/>
        </w:rPr>
        <w:softHyphen/>
        <w:t>дящийся в зоне подачи. Игрок подаёт мяч, ударяя кистью, чтобы он перелетел через сетку на сторону соперника. Подача может производиться снизу или сверху открытой ладонью. На подачу мяча отводится 8 с после сигнала судьи. Подача мо</w:t>
      </w:r>
      <w:r w:rsidR="00570A80" w:rsidRPr="00EF0B2D">
        <w:rPr>
          <w:rFonts w:ascii="Times New Roman" w:eastAsia="Times New Roman" w:hAnsi="Times New Roman" w:cs="Times New Roman"/>
          <w:color w:val="000000"/>
          <w:sz w:val="24"/>
          <w:szCs w:val="24"/>
          <w:lang w:eastAsia="ru-RU"/>
        </w:rPr>
        <w:softHyphen/>
        <w:t>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совершит ошибки. Команда, выигравшая розыгрыш, получает очко.</w:t>
      </w:r>
    </w:p>
    <w:p w14:paraId="7EDD2F9D"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 получении права на по</w:t>
      </w:r>
      <w:r w:rsidRPr="00EF0B2D">
        <w:rPr>
          <w:rFonts w:ascii="Times New Roman" w:eastAsia="Times New Roman" w:hAnsi="Times New Roman" w:cs="Times New Roman"/>
          <w:color w:val="000000"/>
          <w:sz w:val="24"/>
          <w:szCs w:val="24"/>
          <w:lang w:eastAsia="ru-RU"/>
        </w:rPr>
        <w:softHyphen/>
        <w:t>дачу игроки перемещаются из зоны в зону (на одну пози</w:t>
      </w:r>
      <w:r w:rsidRPr="00EF0B2D">
        <w:rPr>
          <w:rFonts w:ascii="Times New Roman" w:eastAsia="Times New Roman" w:hAnsi="Times New Roman" w:cs="Times New Roman"/>
          <w:color w:val="000000"/>
          <w:sz w:val="24"/>
          <w:szCs w:val="24"/>
          <w:lang w:eastAsia="ru-RU"/>
        </w:rPr>
        <w:softHyphen/>
        <w:t xml:space="preserve">цию) по часовой стрелке: игрок позиции 2 переходит на позицию 1 для подачи, игрок позиции </w:t>
      </w:r>
      <w:r w:rsidR="00FE7312">
        <w:rPr>
          <w:rFonts w:ascii="Times New Roman" w:eastAsia="Times New Roman" w:hAnsi="Times New Roman" w:cs="Times New Roman"/>
          <w:color w:val="000000"/>
          <w:sz w:val="24"/>
          <w:szCs w:val="24"/>
          <w:lang w:eastAsia="ru-RU"/>
        </w:rPr>
        <w:t>1 переходит на позицию 6 и т.д</w:t>
      </w:r>
      <w:r w:rsidRPr="00EF0B2D">
        <w:rPr>
          <w:rFonts w:ascii="Times New Roman" w:eastAsia="Times New Roman" w:hAnsi="Times New Roman" w:cs="Times New Roman"/>
          <w:color w:val="000000"/>
          <w:sz w:val="24"/>
          <w:szCs w:val="24"/>
          <w:lang w:eastAsia="ru-RU"/>
        </w:rPr>
        <w:t>.</w:t>
      </w:r>
    </w:p>
    <w:p w14:paraId="067891B3"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Продолжительность игры.</w:t>
      </w:r>
      <w:r w:rsidRPr="00EF0B2D">
        <w:rPr>
          <w:rFonts w:ascii="Times New Roman" w:eastAsia="Times New Roman" w:hAnsi="Times New Roman" w:cs="Times New Roman"/>
          <w:color w:val="000000"/>
          <w:sz w:val="24"/>
          <w:szCs w:val="24"/>
          <w:lang w:eastAsia="ru-RU"/>
        </w:rPr>
        <w:t>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w:t>
      </w:r>
      <w:r w:rsidRPr="00EF0B2D">
        <w:rPr>
          <w:rFonts w:ascii="Times New Roman" w:eastAsia="Times New Roman" w:hAnsi="Times New Roman" w:cs="Times New Roman"/>
          <w:color w:val="000000"/>
          <w:sz w:val="24"/>
          <w:szCs w:val="24"/>
          <w:lang w:eastAsia="ru-RU"/>
        </w:rPr>
        <w:softHyphen/>
        <w:t>ся, пока одна из команд не получит преимущество в 2 очка (26:24, 27:25, ...). Время партий не ограничено. За каждый выигранный мяч команда получает 1 очко.</w:t>
      </w:r>
    </w:p>
    <w:p w14:paraId="5A7A36A6"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 окончании каждой партии команды меняются сторо</w:t>
      </w:r>
      <w:r w:rsidRPr="00EF0B2D">
        <w:rPr>
          <w:rFonts w:ascii="Times New Roman" w:eastAsia="Times New Roman" w:hAnsi="Times New Roman" w:cs="Times New Roman"/>
          <w:color w:val="000000"/>
          <w:sz w:val="24"/>
          <w:szCs w:val="24"/>
          <w:lang w:eastAsia="ru-RU"/>
        </w:rPr>
        <w:softHyphen/>
        <w:t>нами площадки и правом первой подачи. Перерывы между партиями продолжаются 3 мин.</w:t>
      </w:r>
    </w:p>
    <w:p w14:paraId="1D8F681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 ничейном счёте в партиях (1:1 для игры, состоящей из 3 партий, или 2:2 для игры, состоящей из 5 партий) игра</w:t>
      </w:r>
      <w:r w:rsidRPr="00EF0B2D">
        <w:rPr>
          <w:rFonts w:ascii="Times New Roman" w:eastAsia="Times New Roman" w:hAnsi="Times New Roman" w:cs="Times New Roman"/>
          <w:color w:val="000000"/>
          <w:sz w:val="24"/>
          <w:szCs w:val="24"/>
          <w:lang w:eastAsia="ru-RU"/>
        </w:rPr>
        <w:softHyphen/>
        <w:t>ется решающая третья (пятая) партия до 15 очков с м</w:t>
      </w:r>
      <w:r w:rsidR="00FE7312">
        <w:rPr>
          <w:rFonts w:ascii="Times New Roman" w:eastAsia="Times New Roman" w:hAnsi="Times New Roman" w:cs="Times New Roman"/>
          <w:color w:val="000000"/>
          <w:sz w:val="24"/>
          <w:szCs w:val="24"/>
          <w:lang w:eastAsia="ru-RU"/>
        </w:rPr>
        <w:t>ини</w:t>
      </w:r>
      <w:r w:rsidRPr="00EF0B2D">
        <w:rPr>
          <w:rFonts w:ascii="Times New Roman" w:eastAsia="Times New Roman" w:hAnsi="Times New Roman" w:cs="Times New Roman"/>
          <w:color w:val="000000"/>
          <w:sz w:val="24"/>
          <w:szCs w:val="24"/>
          <w:lang w:eastAsia="ru-RU"/>
        </w:rPr>
        <w:t>мальным преимуществом в 2 очка. После набора одной из команд 8 очков команды меняются сторонами площадки, со</w:t>
      </w:r>
      <w:r w:rsidRPr="00EF0B2D">
        <w:rPr>
          <w:rFonts w:ascii="Times New Roman" w:eastAsia="Times New Roman" w:hAnsi="Times New Roman" w:cs="Times New Roman"/>
          <w:color w:val="000000"/>
          <w:sz w:val="24"/>
          <w:szCs w:val="24"/>
          <w:lang w:eastAsia="ru-RU"/>
        </w:rPr>
        <w:softHyphen/>
        <w:t>храняя прежнюю расстановку игроков.</w:t>
      </w:r>
    </w:p>
    <w:p w14:paraId="21999992"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Если играется решающая партия, то должна быть прове</w:t>
      </w:r>
      <w:r w:rsidRPr="00EF0B2D">
        <w:rPr>
          <w:rFonts w:ascii="Times New Roman" w:eastAsia="Times New Roman" w:hAnsi="Times New Roman" w:cs="Times New Roman"/>
          <w:color w:val="000000"/>
          <w:sz w:val="24"/>
          <w:szCs w:val="24"/>
          <w:lang w:eastAsia="ru-RU"/>
        </w:rPr>
        <w:softHyphen/>
        <w:t>дена новая жеребьёвка.</w:t>
      </w:r>
    </w:p>
    <w:p w14:paraId="1CA52DA3"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lastRenderedPageBreak/>
        <w:t>Либеро.</w:t>
      </w:r>
      <w:r w:rsidRPr="00EF0B2D">
        <w:rPr>
          <w:rFonts w:ascii="Times New Roman" w:eastAsia="Times New Roman" w:hAnsi="Times New Roman" w:cs="Times New Roman"/>
          <w:color w:val="000000"/>
          <w:sz w:val="24"/>
          <w:szCs w:val="24"/>
          <w:lang w:eastAsia="ru-RU"/>
        </w:rPr>
        <w:t> Это игрок оборонительного плана, который мо</w:t>
      </w:r>
      <w:r w:rsidRPr="00EF0B2D">
        <w:rPr>
          <w:rFonts w:ascii="Times New Roman" w:eastAsia="Times New Roman" w:hAnsi="Times New Roman" w:cs="Times New Roman"/>
          <w:color w:val="000000"/>
          <w:sz w:val="24"/>
          <w:szCs w:val="24"/>
          <w:lang w:eastAsia="ru-RU"/>
        </w:rPr>
        <w:softHyphen/>
        <w:t>жет находиться в любой точке задней зоны. Это очень ловкий игрок с хорошей реакцией. Он имеет форму, по цвету отли</w:t>
      </w:r>
      <w:r w:rsidRPr="00EF0B2D">
        <w:rPr>
          <w:rFonts w:ascii="Times New Roman" w:eastAsia="Times New Roman" w:hAnsi="Times New Roman" w:cs="Times New Roman"/>
          <w:color w:val="000000"/>
          <w:sz w:val="24"/>
          <w:szCs w:val="24"/>
          <w:lang w:eastAsia="ru-RU"/>
        </w:rPr>
        <w:softHyphen/>
        <w:t>чающуюся от формы других игроков команды. Основная его функция в игре – защитные действия: приём подачи, приём мяча от нападающего удара, на страховке. Ему не разрешает</w:t>
      </w:r>
      <w:r w:rsidRPr="00EF0B2D">
        <w:rPr>
          <w:rFonts w:ascii="Times New Roman" w:eastAsia="Times New Roman" w:hAnsi="Times New Roman" w:cs="Times New Roman"/>
          <w:color w:val="000000"/>
          <w:sz w:val="24"/>
          <w:szCs w:val="24"/>
          <w:lang w:eastAsia="ru-RU"/>
        </w:rPr>
        <w:softHyphen/>
        <w:t>ся выполнять атакующий из любой точки площадки, если на момент удара мяч полностью находится выше верхнего края сетки.</w:t>
      </w:r>
    </w:p>
    <w:p w14:paraId="07D49784"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Либеро не имеет права на подачу, блокирование и осу</w:t>
      </w:r>
      <w:r w:rsidRPr="00EF0B2D">
        <w:rPr>
          <w:rFonts w:ascii="Times New Roman" w:eastAsia="Times New Roman" w:hAnsi="Times New Roman" w:cs="Times New Roman"/>
          <w:color w:val="000000"/>
          <w:sz w:val="24"/>
          <w:szCs w:val="24"/>
          <w:lang w:eastAsia="ru-RU"/>
        </w:rPr>
        <w:softHyphen/>
        <w:t>ществление попытки блокирования.</w:t>
      </w:r>
    </w:p>
    <w:p w14:paraId="01C55981"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Ошибки, влекущие проигрыш очка:</w:t>
      </w:r>
    </w:p>
    <w:p w14:paraId="0B076655"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мяч переправляется на сторону соперника более чем тремя касаниями;</w:t>
      </w:r>
    </w:p>
    <w:p w14:paraId="35ED94C3"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волейболист дважды подряд касается мяча (двойное ка</w:t>
      </w:r>
      <w:r w:rsidRPr="00EF0B2D">
        <w:rPr>
          <w:rFonts w:ascii="Times New Roman" w:eastAsia="Times New Roman" w:hAnsi="Times New Roman" w:cs="Times New Roman"/>
          <w:color w:val="000000"/>
          <w:sz w:val="24"/>
          <w:szCs w:val="24"/>
          <w:lang w:eastAsia="ru-RU"/>
        </w:rPr>
        <w:softHyphen/>
        <w:t>сание);</w:t>
      </w:r>
    </w:p>
    <w:p w14:paraId="7670CB0D"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игрок касается сетки при игровом действии с мячом;</w:t>
      </w:r>
    </w:p>
    <w:p w14:paraId="602ABAEA"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волейболист проникает на площадку соперника;</w:t>
      </w:r>
    </w:p>
    <w:p w14:paraId="62519353"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игрок задней линии выполняет атакующий удар (т. е. удар, в результате которого мяч переправляется на сторону соперника) из передней линии, если при этом мяч находится выше уровня сетки;</w:t>
      </w:r>
    </w:p>
    <w:p w14:paraId="6E8DBBB4"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производится касание мяча, приводящее к его «задерж</w:t>
      </w:r>
      <w:r w:rsidRPr="00EF0B2D">
        <w:rPr>
          <w:rFonts w:ascii="Times New Roman" w:eastAsia="Times New Roman" w:hAnsi="Times New Roman" w:cs="Times New Roman"/>
          <w:color w:val="000000"/>
          <w:sz w:val="24"/>
          <w:szCs w:val="24"/>
          <w:lang w:eastAsia="ru-RU"/>
        </w:rPr>
        <w:softHyphen/>
        <w:t>ке» (т. е. бросок мяча);</w:t>
      </w:r>
    </w:p>
    <w:p w14:paraId="4E66DF73"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игрок блокирует подачу мяча соперника, касается мяча в пространстве соперника, касается мяча до или во время ата</w:t>
      </w:r>
      <w:r w:rsidRPr="00EF0B2D">
        <w:rPr>
          <w:rFonts w:ascii="Times New Roman" w:eastAsia="Times New Roman" w:hAnsi="Times New Roman" w:cs="Times New Roman"/>
          <w:color w:val="000000"/>
          <w:sz w:val="24"/>
          <w:szCs w:val="24"/>
          <w:lang w:eastAsia="ru-RU"/>
        </w:rPr>
        <w:softHyphen/>
        <w:t>кующего удара соперника;</w:t>
      </w:r>
    </w:p>
    <w:p w14:paraId="5B9730BE"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мяч уходит «за»;</w:t>
      </w:r>
    </w:p>
    <w:p w14:paraId="5235CD6D" w14:textId="77777777" w:rsidR="00570A80" w:rsidRPr="00EF0B2D" w:rsidRDefault="00570A80" w:rsidP="00570A8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мяч касается площадки команды.</w:t>
      </w:r>
    </w:p>
    <w:p w14:paraId="7516B7B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Занятие по волейболу состоит из трёх взаимосвязанных и в то же время относительно самостоятельных частей: а) под</w:t>
      </w:r>
      <w:r w:rsidRPr="00EF0B2D">
        <w:rPr>
          <w:rFonts w:ascii="Times New Roman" w:eastAsia="Times New Roman" w:hAnsi="Times New Roman" w:cs="Times New Roman"/>
          <w:color w:val="000000"/>
          <w:sz w:val="24"/>
          <w:szCs w:val="24"/>
          <w:lang w:eastAsia="ru-RU"/>
        </w:rPr>
        <w:softHyphen/>
        <w:t>готовительной (разминка); б) основной; в) заключительной.</w:t>
      </w:r>
    </w:p>
    <w:p w14:paraId="039307F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Подготовительная часть (разминка)</w:t>
      </w:r>
      <w:r w:rsidRPr="00EF0B2D">
        <w:rPr>
          <w:rFonts w:ascii="Times New Roman" w:eastAsia="Times New Roman" w:hAnsi="Times New Roman" w:cs="Times New Roman"/>
          <w:color w:val="000000"/>
          <w:sz w:val="24"/>
          <w:szCs w:val="24"/>
          <w:lang w:eastAsia="ru-RU"/>
        </w:rPr>
        <w:t> обеспечивает опти</w:t>
      </w:r>
      <w:r w:rsidRPr="00EF0B2D">
        <w:rPr>
          <w:rFonts w:ascii="Times New Roman" w:eastAsia="Times New Roman" w:hAnsi="Times New Roman" w:cs="Times New Roman"/>
          <w:color w:val="000000"/>
          <w:sz w:val="24"/>
          <w:szCs w:val="24"/>
          <w:lang w:eastAsia="ru-RU"/>
        </w:rPr>
        <w:softHyphen/>
        <w:t>мальную эластичность связок, сухожилий, мышц, подвиж</w:t>
      </w:r>
      <w:r w:rsidRPr="00EF0B2D">
        <w:rPr>
          <w:rFonts w:ascii="Times New Roman" w:eastAsia="Times New Roman" w:hAnsi="Times New Roman" w:cs="Times New Roman"/>
          <w:color w:val="000000"/>
          <w:sz w:val="24"/>
          <w:szCs w:val="24"/>
          <w:lang w:eastAsia="ru-RU"/>
        </w:rPr>
        <w:softHyphen/>
        <w:t>ность звеньев двигательного аппарата и функциональное врабатывание систем организма.</w:t>
      </w:r>
    </w:p>
    <w:p w14:paraId="3AA5DEA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Примерное содержание подготовительной части занятия:</w:t>
      </w:r>
    </w:p>
    <w:p w14:paraId="085BAEE6" w14:textId="77777777" w:rsidR="00570A80" w:rsidRPr="00EF0B2D" w:rsidRDefault="00570A80" w:rsidP="00570A80">
      <w:pPr>
        <w:numPr>
          <w:ilvl w:val="1"/>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Ходьба в колонне по одному:</w:t>
      </w:r>
    </w:p>
    <w:p w14:paraId="40515531" w14:textId="77777777" w:rsidR="00570A80" w:rsidRPr="00EF0B2D" w:rsidRDefault="00570A80" w:rsidP="00570A80">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обычная в сочетании с выполнением упражнений для рук (круговые движения руками в плечевых суставах с боль</w:t>
      </w:r>
      <w:r w:rsidRPr="00EF0B2D">
        <w:rPr>
          <w:rFonts w:ascii="Times New Roman" w:eastAsia="Times New Roman" w:hAnsi="Times New Roman" w:cs="Times New Roman"/>
          <w:color w:val="000000"/>
          <w:sz w:val="24"/>
          <w:szCs w:val="24"/>
          <w:lang w:eastAsia="ru-RU"/>
        </w:rPr>
        <w:softHyphen/>
        <w:t>шой амплитудой, сжимание и разжимание пальцев рук, сги</w:t>
      </w:r>
      <w:r w:rsidRPr="00EF0B2D">
        <w:rPr>
          <w:rFonts w:ascii="Times New Roman" w:eastAsia="Times New Roman" w:hAnsi="Times New Roman" w:cs="Times New Roman"/>
          <w:color w:val="000000"/>
          <w:sz w:val="24"/>
          <w:szCs w:val="24"/>
          <w:lang w:eastAsia="ru-RU"/>
        </w:rPr>
        <w:softHyphen/>
        <w:t>бание и разгибание рук в лучезапястных суставах, круговые движения кистями);</w:t>
      </w:r>
    </w:p>
    <w:p w14:paraId="0B3E1604" w14:textId="77777777" w:rsidR="00570A80" w:rsidRPr="00EF0B2D" w:rsidRDefault="00570A80" w:rsidP="00570A80">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 носках; на внешней и внутренней стороне стоп;</w:t>
      </w:r>
    </w:p>
    <w:p w14:paraId="67DF496E" w14:textId="77777777" w:rsidR="00570A80" w:rsidRPr="00EF0B2D" w:rsidRDefault="00570A80" w:rsidP="00570A80">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в </w:t>
      </w:r>
      <w:proofErr w:type="spellStart"/>
      <w:r w:rsidRPr="00EF0B2D">
        <w:rPr>
          <w:rFonts w:ascii="Times New Roman" w:eastAsia="Times New Roman" w:hAnsi="Times New Roman" w:cs="Times New Roman"/>
          <w:color w:val="000000"/>
          <w:sz w:val="24"/>
          <w:szCs w:val="24"/>
          <w:lang w:eastAsia="ru-RU"/>
        </w:rPr>
        <w:t>полуприседе</w:t>
      </w:r>
      <w:proofErr w:type="spellEnd"/>
      <w:r w:rsidRPr="00EF0B2D">
        <w:rPr>
          <w:rFonts w:ascii="Times New Roman" w:eastAsia="Times New Roman" w:hAnsi="Times New Roman" w:cs="Times New Roman"/>
          <w:color w:val="000000"/>
          <w:sz w:val="24"/>
          <w:szCs w:val="24"/>
          <w:lang w:eastAsia="ru-RU"/>
        </w:rPr>
        <w:t>; приседе.</w:t>
      </w:r>
    </w:p>
    <w:p w14:paraId="7C10E0B7" w14:textId="77777777" w:rsidR="00570A80" w:rsidRPr="00EF0B2D" w:rsidRDefault="00570A80" w:rsidP="00570A80">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Медленный бег в колонне по одному (1,5–2 мин): ли</w:t>
      </w:r>
      <w:r w:rsidRPr="00EF0B2D">
        <w:rPr>
          <w:rFonts w:ascii="Times New Roman" w:eastAsia="Times New Roman" w:hAnsi="Times New Roman" w:cs="Times New Roman"/>
          <w:color w:val="000000"/>
          <w:sz w:val="24"/>
          <w:szCs w:val="24"/>
          <w:lang w:eastAsia="ru-RU"/>
        </w:rPr>
        <w:softHyphen/>
        <w:t>цом вперёд; приставными шагами левым и правым боком вперёд; спиной вперёд; «змейкой».</w:t>
      </w:r>
    </w:p>
    <w:p w14:paraId="2E89D1EE" w14:textId="77777777" w:rsidR="00570A80" w:rsidRPr="00EF0B2D" w:rsidRDefault="00570A80" w:rsidP="00570A80">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Ходьба в сочетании с выполнением упражнений на вос</w:t>
      </w:r>
      <w:r w:rsidRPr="00EF0B2D">
        <w:rPr>
          <w:rFonts w:ascii="Times New Roman" w:eastAsia="Times New Roman" w:hAnsi="Times New Roman" w:cs="Times New Roman"/>
          <w:color w:val="000000"/>
          <w:sz w:val="24"/>
          <w:szCs w:val="24"/>
          <w:lang w:eastAsia="ru-RU"/>
        </w:rPr>
        <w:softHyphen/>
        <w:t>становление дыхания.</w:t>
      </w:r>
    </w:p>
    <w:p w14:paraId="78475E44" w14:textId="77777777" w:rsidR="00570A80" w:rsidRPr="00EF0B2D" w:rsidRDefault="00570A80" w:rsidP="00570A80">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Общеразвивающие и специальные подготовительные упражнения.</w:t>
      </w:r>
    </w:p>
    <w:p w14:paraId="64F8497E" w14:textId="77777777" w:rsidR="00570A80" w:rsidRPr="00EF0B2D" w:rsidRDefault="00570A80" w:rsidP="00570A80">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14:paraId="24284B1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lastRenderedPageBreak/>
        <w:t>Методическое указание.</w:t>
      </w:r>
      <w:r w:rsidRPr="00EF0B2D">
        <w:rPr>
          <w:rFonts w:ascii="Times New Roman" w:eastAsia="Times New Roman" w:hAnsi="Times New Roman" w:cs="Times New Roman"/>
          <w:color w:val="000000"/>
          <w:sz w:val="24"/>
          <w:szCs w:val="24"/>
          <w:lang w:eastAsia="ru-RU"/>
        </w:rPr>
        <w:t> Координационная структура некото</w:t>
      </w:r>
      <w:r w:rsidRPr="00EF0B2D">
        <w:rPr>
          <w:rFonts w:ascii="Times New Roman" w:eastAsia="Times New Roman" w:hAnsi="Times New Roman" w:cs="Times New Roman"/>
          <w:color w:val="000000"/>
          <w:sz w:val="24"/>
          <w:szCs w:val="24"/>
          <w:lang w:eastAsia="ru-RU"/>
        </w:rPr>
        <w:softHyphen/>
        <w:t>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14:paraId="38D6069A"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В основной части</w:t>
      </w:r>
      <w:r w:rsidRPr="00EF0B2D">
        <w:rPr>
          <w:rFonts w:ascii="Times New Roman" w:eastAsia="Times New Roman" w:hAnsi="Times New Roman" w:cs="Times New Roman"/>
          <w:color w:val="000000"/>
          <w:sz w:val="24"/>
          <w:szCs w:val="24"/>
          <w:lang w:eastAsia="ru-RU"/>
        </w:rPr>
        <w:t> занятия решаются следующие основ</w:t>
      </w:r>
      <w:r w:rsidRPr="00EF0B2D">
        <w:rPr>
          <w:rFonts w:ascii="Times New Roman" w:eastAsia="Times New Roman" w:hAnsi="Times New Roman" w:cs="Times New Roman"/>
          <w:color w:val="000000"/>
          <w:sz w:val="24"/>
          <w:szCs w:val="24"/>
          <w:lang w:eastAsia="ru-RU"/>
        </w:rPr>
        <w:softHyphen/>
        <w:t>ные задачи:</w:t>
      </w:r>
    </w:p>
    <w:p w14:paraId="05C819D7" w14:textId="77777777" w:rsidR="00570A80" w:rsidRPr="00EF0B2D" w:rsidRDefault="00570A80" w:rsidP="00570A80">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обучение технике и тактике игры, их закрепление и совершенствование;</w:t>
      </w:r>
    </w:p>
    <w:p w14:paraId="6894030D" w14:textId="77777777" w:rsidR="00570A80" w:rsidRPr="00EF0B2D" w:rsidRDefault="00570A80" w:rsidP="00570A80">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формирование умений применять технико-тактические действия в двусторонней игре;</w:t>
      </w:r>
    </w:p>
    <w:p w14:paraId="11460189" w14:textId="77777777" w:rsidR="00570A80" w:rsidRPr="00EF0B2D" w:rsidRDefault="00570A80" w:rsidP="00570A80">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развитие физических способностей.</w:t>
      </w:r>
    </w:p>
    <w:p w14:paraId="45B5A941"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начале основной части занятия изучается новый учеб</w:t>
      </w:r>
      <w:r w:rsidRPr="00EF0B2D">
        <w:rPr>
          <w:rFonts w:ascii="Times New Roman" w:eastAsia="Times New Roman" w:hAnsi="Times New Roman" w:cs="Times New Roman"/>
          <w:color w:val="000000"/>
          <w:sz w:val="24"/>
          <w:szCs w:val="24"/>
          <w:lang w:eastAsia="ru-RU"/>
        </w:rPr>
        <w:softHyphen/>
        <w:t>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14:paraId="652AFD33"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Чтобы хорошо и быстро освоить новое, особенно слож</w:t>
      </w:r>
      <w:r w:rsidRPr="00EF0B2D">
        <w:rPr>
          <w:rFonts w:ascii="Times New Roman" w:eastAsia="Times New Roman" w:hAnsi="Times New Roman" w:cs="Times New Roman"/>
          <w:color w:val="000000"/>
          <w:sz w:val="24"/>
          <w:szCs w:val="24"/>
          <w:lang w:eastAsia="ru-RU"/>
        </w:rPr>
        <w:softHyphen/>
        <w:t>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14:paraId="3D407E85"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 совершенствование технических приёмов следует выполнять в парах, во встречных колоннах, с пере</w:t>
      </w:r>
      <w:r w:rsidRPr="00EF0B2D">
        <w:rPr>
          <w:rFonts w:ascii="Times New Roman" w:eastAsia="Times New Roman" w:hAnsi="Times New Roman" w:cs="Times New Roman"/>
          <w:color w:val="000000"/>
          <w:sz w:val="24"/>
          <w:szCs w:val="24"/>
          <w:lang w:eastAsia="ru-RU"/>
        </w:rPr>
        <w:softHyphen/>
        <w:t>мещением в противоположную колонну.</w:t>
      </w:r>
    </w:p>
    <w:p w14:paraId="6E428AD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14:paraId="09D5EBE6"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связи с тем что учащиеся не всегда с удовольствием выполняют некоторые учебные задания, связанные с много</w:t>
      </w:r>
      <w:r w:rsidRPr="00EF0B2D">
        <w:rPr>
          <w:rFonts w:ascii="Times New Roman" w:eastAsia="Times New Roman" w:hAnsi="Times New Roman" w:cs="Times New Roman"/>
          <w:color w:val="000000"/>
          <w:sz w:val="24"/>
          <w:szCs w:val="24"/>
          <w:lang w:eastAsia="ru-RU"/>
        </w:rPr>
        <w:softHyphen/>
        <w:t>кратным повторением однообразных двигательных действий, целесообразно организовать их выполнение в игровой и со</w:t>
      </w:r>
      <w:r w:rsidRPr="00EF0B2D">
        <w:rPr>
          <w:rFonts w:ascii="Times New Roman" w:eastAsia="Times New Roman" w:hAnsi="Times New Roman" w:cs="Times New Roman"/>
          <w:color w:val="000000"/>
          <w:sz w:val="24"/>
          <w:szCs w:val="24"/>
          <w:lang w:eastAsia="ru-RU"/>
        </w:rPr>
        <w:softHyphen/>
        <w:t>ревновательной форме (подвижные игры, эстафеты, игровые задания, соревнования – кто лучше, точнее, быстрее).</w:t>
      </w:r>
    </w:p>
    <w:p w14:paraId="6EC77F3D"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Занятие рекомендуется заканчивать двусторонней учебно- тренировочной игрой.</w:t>
      </w:r>
    </w:p>
    <w:p w14:paraId="76693933"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w:t>
      </w:r>
      <w:r w:rsidRPr="00EF0B2D">
        <w:rPr>
          <w:rFonts w:ascii="Times New Roman" w:eastAsia="Times New Roman" w:hAnsi="Times New Roman" w:cs="Times New Roman"/>
          <w:color w:val="000000"/>
          <w:sz w:val="24"/>
          <w:szCs w:val="24"/>
          <w:lang w:eastAsia="ru-RU"/>
        </w:rPr>
        <w:softHyphen/>
        <w:t>щихся. При необходимости следует останавливать игру, да</w:t>
      </w:r>
      <w:r w:rsidRPr="00EF0B2D">
        <w:rPr>
          <w:rFonts w:ascii="Times New Roman" w:eastAsia="Times New Roman" w:hAnsi="Times New Roman" w:cs="Times New Roman"/>
          <w:color w:val="000000"/>
          <w:sz w:val="24"/>
          <w:szCs w:val="24"/>
          <w:lang w:eastAsia="ru-RU"/>
        </w:rPr>
        <w:softHyphen/>
        <w:t>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14:paraId="3DC4450D"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В заключительной части</w:t>
      </w:r>
      <w:r w:rsidRPr="00EF0B2D">
        <w:rPr>
          <w:rFonts w:ascii="Times New Roman" w:eastAsia="Times New Roman" w:hAnsi="Times New Roman" w:cs="Times New Roman"/>
          <w:color w:val="000000"/>
          <w:sz w:val="24"/>
          <w:szCs w:val="24"/>
          <w:lang w:eastAsia="ru-RU"/>
        </w:rPr>
        <w:t> занятия подводят итоги, отме</w:t>
      </w:r>
      <w:r w:rsidRPr="00EF0B2D">
        <w:rPr>
          <w:rFonts w:ascii="Times New Roman" w:eastAsia="Times New Roman" w:hAnsi="Times New Roman" w:cs="Times New Roman"/>
          <w:color w:val="000000"/>
          <w:sz w:val="24"/>
          <w:szCs w:val="24"/>
          <w:lang w:eastAsia="ru-RU"/>
        </w:rPr>
        <w:softHyphen/>
        <w:t>чают положительные моменты и допущенные недочёты, дают задание для самостоятельной работы.</w:t>
      </w:r>
    </w:p>
    <w:p w14:paraId="2D99D060"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Для лучшего и более быстрого усвоения материала зани</w:t>
      </w:r>
      <w:r w:rsidRPr="00EF0B2D">
        <w:rPr>
          <w:rFonts w:ascii="Times New Roman" w:eastAsia="Times New Roman" w:hAnsi="Times New Roman" w:cs="Times New Roman"/>
          <w:color w:val="000000"/>
          <w:sz w:val="24"/>
          <w:szCs w:val="24"/>
          <w:lang w:eastAsia="ru-RU"/>
        </w:rPr>
        <w:softHyphen/>
        <w:t>мающимся целесообразно давать домашние индивидуальные задания:</w:t>
      </w:r>
    </w:p>
    <w:p w14:paraId="00DBC5C0" w14:textId="77777777" w:rsidR="00570A80" w:rsidRPr="00EF0B2D" w:rsidRDefault="00570A80" w:rsidP="00570A80">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 физической подготовке (упражнения для развития силовых, скоростных и скоростно-силовых способностей);</w:t>
      </w:r>
    </w:p>
    <w:p w14:paraId="0A3E062F" w14:textId="77777777" w:rsidR="00570A80" w:rsidRPr="00EF0B2D" w:rsidRDefault="00570A80" w:rsidP="00570A80">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 технической подготовке (упражнения в передачах, подаче, нападающем ударе);</w:t>
      </w:r>
    </w:p>
    <w:p w14:paraId="087FEBBB" w14:textId="77777777" w:rsidR="00570A80" w:rsidRPr="00EF0B2D" w:rsidRDefault="00570A80" w:rsidP="00570A80">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 тактической подготовке (изучение тактики по игро</w:t>
      </w:r>
      <w:r w:rsidRPr="00EF0B2D">
        <w:rPr>
          <w:rFonts w:ascii="Times New Roman" w:eastAsia="Times New Roman" w:hAnsi="Times New Roman" w:cs="Times New Roman"/>
          <w:color w:val="000000"/>
          <w:sz w:val="24"/>
          <w:szCs w:val="24"/>
          <w:lang w:eastAsia="ru-RU"/>
        </w:rPr>
        <w:softHyphen/>
        <w:t>вым функциям, решение тактических задач).</w:t>
      </w:r>
    </w:p>
    <w:p w14:paraId="2E831BD2"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Стойки и перемещения</w:t>
      </w:r>
    </w:p>
    <w:p w14:paraId="76CF0FEE"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Стойка</w:t>
      </w:r>
      <w:r w:rsidRPr="00EF0B2D">
        <w:rPr>
          <w:rFonts w:ascii="Times New Roman" w:eastAsia="Times New Roman" w:hAnsi="Times New Roman" w:cs="Times New Roman"/>
          <w:color w:val="000000"/>
          <w:sz w:val="24"/>
          <w:szCs w:val="24"/>
          <w:lang w:eastAsia="ru-RU"/>
        </w:rPr>
        <w:t> волейболиста – поза готовности к перемещению и выходу в исходное положение для выполнения технического приёма (рис. 10).</w:t>
      </w:r>
    </w:p>
    <w:p w14:paraId="00A30E5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lastRenderedPageBreak/>
        <w:t>Техника выполнения.</w:t>
      </w:r>
      <w:r w:rsidRPr="00EF0B2D">
        <w:rPr>
          <w:rFonts w:ascii="Times New Roman" w:eastAsia="Times New Roman" w:hAnsi="Times New Roman" w:cs="Times New Roman"/>
          <w:color w:val="000000"/>
          <w:sz w:val="24"/>
          <w:szCs w:val="24"/>
          <w:lang w:eastAsia="ru-RU"/>
        </w:rPr>
        <w:t> Ноги расставлены на ширине плеч и согнуты в коленных суставах. Одна нога впереди другой или ступни расположены параллельно. Туловище наклонено вперёд. Чем ниже стойка, тем больше наклон туловища вперёд. Руки согнуты в локтевых суставах, кисти на уровне пояса.</w:t>
      </w:r>
    </w:p>
    <w:p w14:paraId="0A69FEFE"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Применение</w:t>
      </w:r>
      <w:r w:rsidRPr="00EF0B2D">
        <w:rPr>
          <w:rFonts w:ascii="Times New Roman" w:eastAsia="Times New Roman" w:hAnsi="Times New Roman" w:cs="Times New Roman"/>
          <w:color w:val="000000"/>
          <w:sz w:val="24"/>
          <w:szCs w:val="24"/>
          <w:lang w:eastAsia="ru-RU"/>
        </w:rPr>
        <w:t>: при подготовке к приёму подачи, при приёме и передачах мяча, перед блокированием, при приёме нападающих ударов и страховке.</w:t>
      </w:r>
    </w:p>
    <w:p w14:paraId="1F681285"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Перемещения</w:t>
      </w:r>
      <w:r w:rsidRPr="00EF0B2D">
        <w:rPr>
          <w:rFonts w:ascii="Times New Roman" w:eastAsia="Times New Roman" w:hAnsi="Times New Roman" w:cs="Times New Roman"/>
          <w:color w:val="000000"/>
          <w:sz w:val="24"/>
          <w:szCs w:val="24"/>
          <w:lang w:eastAsia="ru-RU"/>
        </w:rPr>
        <w:t> – это действие игрока при выборе места на площадке.</w:t>
      </w:r>
    </w:p>
    <w:p w14:paraId="769B38CA"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 Обучение</w:t>
      </w:r>
    </w:p>
    <w:p w14:paraId="3BDE95F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стойке волейболиста:</w:t>
      </w:r>
    </w:p>
    <w:p w14:paraId="652C9253" w14:textId="77777777" w:rsidR="00570A80" w:rsidRPr="00EF0B2D" w:rsidRDefault="00570A80" w:rsidP="00570A80">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выпад вправо, влево, шаг вперёд, назад;</w:t>
      </w:r>
    </w:p>
    <w:p w14:paraId="79F679AD" w14:textId="77777777" w:rsidR="00570A80" w:rsidRPr="00EF0B2D" w:rsidRDefault="00570A80" w:rsidP="00570A80">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приставные шаги вправо, влево от одной боковой линии площадки до другой;</w:t>
      </w:r>
    </w:p>
    <w:p w14:paraId="7FA6E7E4" w14:textId="77777777" w:rsidR="00570A80" w:rsidRPr="00EF0B2D" w:rsidRDefault="00570A80" w:rsidP="00570A80">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двойной шаг вперёд, назад.</w:t>
      </w:r>
    </w:p>
    <w:p w14:paraId="411B1462"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Методическое указание.</w:t>
      </w:r>
      <w:r w:rsidRPr="00EF0B2D">
        <w:rPr>
          <w:rFonts w:ascii="Times New Roman" w:eastAsia="Times New Roman" w:hAnsi="Times New Roman" w:cs="Times New Roman"/>
          <w:color w:val="000000"/>
          <w:sz w:val="24"/>
          <w:szCs w:val="24"/>
          <w:lang w:eastAsia="ru-RU"/>
        </w:rPr>
        <w:t> Руки перед грудью согнуты в локтях и</w:t>
      </w:r>
      <w:r w:rsidRPr="00EF0B2D">
        <w:rPr>
          <w:rFonts w:ascii="Times New Roman" w:eastAsia="Times New Roman" w:hAnsi="Times New Roman" w:cs="Times New Roman"/>
          <w:color w:val="000000"/>
          <w:sz w:val="24"/>
          <w:szCs w:val="24"/>
          <w:lang w:eastAsia="ru-RU"/>
        </w:rPr>
        <w:br/>
        <w:t>готовы выполнять действия с мячом.</w:t>
      </w:r>
    </w:p>
    <w:p w14:paraId="46E9C580" w14:textId="77777777" w:rsidR="00570A80" w:rsidRPr="00EF0B2D" w:rsidRDefault="00570A80" w:rsidP="00570A80">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Скачок вперёд одним шагом в стойку.</w:t>
      </w:r>
    </w:p>
    <w:p w14:paraId="114A876F" w14:textId="77777777" w:rsidR="00570A80" w:rsidRPr="00EF0B2D" w:rsidRDefault="00570A80" w:rsidP="00570A80">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Подпрыгнуть, вернуться в стойку волейболиста и выполнить шаг или выпад: а) вперёд; б) в сторону.</w:t>
      </w:r>
    </w:p>
    <w:p w14:paraId="733A6F2F" w14:textId="77777777" w:rsidR="00570A80" w:rsidRPr="00EF0B2D" w:rsidRDefault="00570A80" w:rsidP="00570A80">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 сигналу (в беге) остановка в стойку и прыжок в вверх толчком двух ног.</w:t>
      </w:r>
    </w:p>
    <w:p w14:paraId="23C85151" w14:textId="77777777" w:rsidR="00570A80" w:rsidRPr="00EF0B2D" w:rsidRDefault="00570A80" w:rsidP="00570A80">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стойке перемещения по сигналу в стороны, вперёд, назад.</w:t>
      </w:r>
    </w:p>
    <w:p w14:paraId="56E451FD" w14:textId="77777777" w:rsidR="00570A80" w:rsidRPr="00EF0B2D" w:rsidRDefault="00570A80" w:rsidP="00570A80">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Эстафеты с перемещениями различными способами, с выполнением различных заданий.</w:t>
      </w:r>
    </w:p>
    <w:p w14:paraId="102A2E4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p>
    <w:p w14:paraId="3D3E2BB1"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Передача мяча сверху двумя руками вверх- вперед</w:t>
      </w:r>
      <w:r w:rsidRPr="00EF0B2D">
        <w:rPr>
          <w:rFonts w:ascii="Times New Roman" w:eastAsia="Times New Roman" w:hAnsi="Times New Roman" w:cs="Times New Roman"/>
          <w:b/>
          <w:bCs/>
          <w:color w:val="000000"/>
          <w:sz w:val="24"/>
          <w:szCs w:val="24"/>
          <w:lang w:eastAsia="ru-RU"/>
        </w:rPr>
        <w:br/>
        <w:t>(в опорном положении)</w:t>
      </w:r>
    </w:p>
    <w:p w14:paraId="151EED3C"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Техника выполнения.</w:t>
      </w:r>
      <w:r w:rsidRPr="00EF0B2D">
        <w:rPr>
          <w:rFonts w:ascii="Times New Roman" w:eastAsia="Times New Roman" w:hAnsi="Times New Roman" w:cs="Times New Roman"/>
          <w:color w:val="000000"/>
          <w:sz w:val="24"/>
          <w:szCs w:val="24"/>
          <w:lang w:eastAsia="ru-RU"/>
        </w:rPr>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w:t>
      </w:r>
    </w:p>
    <w:p w14:paraId="5E7FD8A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 лицом так, чтобы большие пальцы находились на уровне бровей и были отведены в сторону. Указательные и большие пальцы обеих рук образуют треугольник.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w:t>
      </w:r>
    </w:p>
    <w:p w14:paraId="69A79845"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Применение</w:t>
      </w:r>
      <w:r w:rsidRPr="00EF0B2D">
        <w:rPr>
          <w:rFonts w:ascii="Times New Roman" w:eastAsia="Times New Roman" w:hAnsi="Times New Roman" w:cs="Times New Roman"/>
          <w:color w:val="000000"/>
          <w:sz w:val="24"/>
          <w:szCs w:val="24"/>
          <w:lang w:eastAsia="ru-RU"/>
        </w:rPr>
        <w:t>: при приёме подач, передачах для нападающего удара и перебивании мяча через сетку.</w:t>
      </w:r>
    </w:p>
    <w:p w14:paraId="5D8976D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Обучение</w:t>
      </w:r>
    </w:p>
    <w:p w14:paraId="7DA105E5" w14:textId="77777777" w:rsidR="00570A80" w:rsidRPr="00EF0B2D" w:rsidRDefault="00570A80" w:rsidP="00570A80">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Имитация перехода из стойки волейболиста в исходное положение для приёма и передачи мяча.</w:t>
      </w:r>
    </w:p>
    <w:p w14:paraId="256C22B2" w14:textId="77777777" w:rsidR="00570A80" w:rsidRPr="00EF0B2D" w:rsidRDefault="00570A80" w:rsidP="00570A80">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lastRenderedPageBreak/>
        <w:t>Имитация передачи мяча двумя руками сверху на месте и после перемещения.</w:t>
      </w:r>
    </w:p>
    <w:p w14:paraId="407BCDEC" w14:textId="77777777" w:rsidR="00570A80" w:rsidRPr="00EF0B2D" w:rsidRDefault="00570A80" w:rsidP="00570A80">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 сверху. Мяч поднимается с пола в исходное положение над лицом</w:t>
      </w:r>
    </w:p>
    <w:p w14:paraId="6897A69B" w14:textId="77777777" w:rsidR="00570A80" w:rsidRPr="00EF0B2D" w:rsidRDefault="00570A80" w:rsidP="00570A80">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стойке волейболиста подбросить мяч одной рукой над собой, поймать обеими руками и одновременно начать разгибание рук и ног, имитируя передачу.</w:t>
      </w:r>
    </w:p>
    <w:p w14:paraId="1CDF7A47" w14:textId="77777777" w:rsidR="00570A80" w:rsidRPr="00EF0B2D" w:rsidRDefault="00570A80" w:rsidP="00570A80">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14:paraId="4462B3D5" w14:textId="77777777" w:rsidR="00570A80" w:rsidRPr="00EF0B2D" w:rsidRDefault="00570A80" w:rsidP="00570A80">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Один из партнёров набрасывает мяч другому, который передаёт мяч сверху двумя руками.</w:t>
      </w:r>
    </w:p>
    <w:p w14:paraId="1999DB82"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Методическое указание.</w:t>
      </w:r>
      <w:r w:rsidRPr="00EF0B2D">
        <w:rPr>
          <w:rFonts w:ascii="Times New Roman" w:eastAsia="Times New Roman" w:hAnsi="Times New Roman" w:cs="Times New Roman"/>
          <w:color w:val="000000"/>
          <w:sz w:val="24"/>
          <w:szCs w:val="24"/>
          <w:lang w:eastAsia="ru-RU"/>
        </w:rPr>
        <w:t> После 5-7 передач занимающиеся меняются ролями.</w:t>
      </w:r>
    </w:p>
    <w:p w14:paraId="3E86B7A2" w14:textId="77777777" w:rsidR="00570A80" w:rsidRPr="00EF0B2D" w:rsidRDefault="00570A80" w:rsidP="00570A80">
      <w:pPr>
        <w:numPr>
          <w:ilvl w:val="1"/>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Передачи мяча над собой на месте, в движении (приставными шагами, лицом вперёд, спиной вперёд), с изменением высоты полёта мяча.</w:t>
      </w:r>
    </w:p>
    <w:p w14:paraId="513F9E8A" w14:textId="77777777" w:rsidR="00570A80" w:rsidRPr="00EF0B2D" w:rsidRDefault="00570A80" w:rsidP="00570A80">
      <w:pPr>
        <w:numPr>
          <w:ilvl w:val="1"/>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Две – три передачи мяча над собой и передача партнёру.</w:t>
      </w:r>
    </w:p>
    <w:p w14:paraId="10B1E210" w14:textId="77777777" w:rsidR="00570A80" w:rsidRPr="00EF0B2D" w:rsidRDefault="00570A80" w:rsidP="00570A80">
      <w:pPr>
        <w:numPr>
          <w:ilvl w:val="2"/>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Передачи мяча в парах с варьированием расстояния и траектории.</w:t>
      </w:r>
    </w:p>
    <w:p w14:paraId="133A2FB2" w14:textId="77777777" w:rsidR="00570A80" w:rsidRPr="00EF0B2D" w:rsidRDefault="00570A80" w:rsidP="00570A80">
      <w:pPr>
        <w:numPr>
          <w:ilvl w:val="2"/>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14:paraId="3A4475C3"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Методическое указание.</w:t>
      </w:r>
      <w:r w:rsidRPr="00EF0B2D">
        <w:rPr>
          <w:rFonts w:ascii="Times New Roman" w:eastAsia="Times New Roman" w:hAnsi="Times New Roman" w:cs="Times New Roman"/>
          <w:color w:val="000000"/>
          <w:sz w:val="24"/>
          <w:szCs w:val="24"/>
          <w:lang w:eastAsia="ru-RU"/>
        </w:rPr>
        <w:t> Упражнения 10-12 можно проводить в форме соревнования: какая из троек выполнит больше передач, не допустив при этом потери мяча.</w:t>
      </w:r>
    </w:p>
    <w:p w14:paraId="6F669939" w14:textId="77777777" w:rsidR="00570A80" w:rsidRPr="00EF0B2D" w:rsidRDefault="00570A80" w:rsidP="00570A80">
      <w:pPr>
        <w:numPr>
          <w:ilvl w:val="2"/>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Передачи мяча в тройках. Расположение игроков в треугольнике: зоны 6-3-4, 6-2-3, 6-2-4; 5-3-4, 5-2-3, 5-2-4; 1-3-2, 1-4-3, 1-4-2.</w:t>
      </w:r>
    </w:p>
    <w:p w14:paraId="4E110250" w14:textId="77777777" w:rsidR="00570A80" w:rsidRPr="00EF0B2D" w:rsidRDefault="00570A80" w:rsidP="00570A80">
      <w:pPr>
        <w:numPr>
          <w:ilvl w:val="2"/>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Передача в парах, передвигаясь приставными шагами по длине игровой площадки.</w:t>
      </w:r>
    </w:p>
    <w:p w14:paraId="7D929266" w14:textId="77777777" w:rsidR="00570A80" w:rsidRPr="00EF0B2D" w:rsidRDefault="00570A80" w:rsidP="00570A80">
      <w:pPr>
        <w:numPr>
          <w:ilvl w:val="2"/>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Передача мяча через сетку.</w:t>
      </w:r>
    </w:p>
    <w:p w14:paraId="7B073D00" w14:textId="77777777" w:rsidR="00570A80" w:rsidRPr="00EF0B2D" w:rsidRDefault="00570A80" w:rsidP="00570A80">
      <w:pPr>
        <w:numPr>
          <w:ilvl w:val="2"/>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Передачи мяча на точность: в мишени, расположенные на стене, на игровой площадке (гимнастические обручи и др.).</w:t>
      </w:r>
    </w:p>
    <w:p w14:paraId="5FBC2335" w14:textId="77777777" w:rsidR="00570A80" w:rsidRPr="00EF0B2D" w:rsidRDefault="00570A80" w:rsidP="00570A80">
      <w:pPr>
        <w:numPr>
          <w:ilvl w:val="2"/>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Подвижные игры с верхней передачей мяча: «Эстафета у стены», «Мяч в воздухе», «Мяч над сеткой», «Вызов номеров» и др.</w:t>
      </w:r>
    </w:p>
    <w:p w14:paraId="4F9F8BFC"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Ошибки:</w:t>
      </w:r>
    </w:p>
    <w:p w14:paraId="36CA1352" w14:textId="77777777" w:rsidR="00570A80" w:rsidRPr="00EF0B2D" w:rsidRDefault="00FE7312" w:rsidP="00570A8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570A80" w:rsidRPr="00EF0B2D">
        <w:rPr>
          <w:rFonts w:ascii="Times New Roman" w:eastAsia="Times New Roman" w:hAnsi="Times New Roman" w:cs="Times New Roman"/>
          <w:color w:val="000000"/>
          <w:sz w:val="24"/>
          <w:szCs w:val="24"/>
          <w:lang w:eastAsia="ru-RU"/>
        </w:rPr>
        <w:t>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14:paraId="0154034A"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Прием мяча снизу двумя руками</w:t>
      </w:r>
    </w:p>
    <w:p w14:paraId="0F0EE0D6"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Техника выполнения. В исходном положении ноги согнуты в коленных суставах, туловище незначительно наклонено вперёд, руки в локтевых и лучезапястных суставах выпрямлены, кисти соединены «в замок» и располагаются перпендикулярно траектории полёта мяча.</w:t>
      </w:r>
    </w:p>
    <w:p w14:paraId="48D43900"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lastRenderedPageBreak/>
        <w:t>Прием мяча перпендикулярно траектории полёта мяча. Приём мяча осуществляется на нижнюю часть предплечий или кисти с одновременным разгибанием ног и туловища вперёд – вверх. Прямые р</w:t>
      </w:r>
      <w:r w:rsidR="00FE7312">
        <w:rPr>
          <w:rFonts w:ascii="Times New Roman" w:eastAsia="Times New Roman" w:hAnsi="Times New Roman" w:cs="Times New Roman"/>
          <w:color w:val="000000"/>
          <w:sz w:val="24"/>
          <w:szCs w:val="24"/>
          <w:lang w:eastAsia="ru-RU"/>
        </w:rPr>
        <w:t>уки поднимаются до уровня груди.</w:t>
      </w:r>
    </w:p>
    <w:p w14:paraId="109B9061"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Применение:</w:t>
      </w:r>
      <w:r w:rsidRPr="00EF0B2D">
        <w:rPr>
          <w:rFonts w:ascii="Times New Roman" w:eastAsia="Times New Roman" w:hAnsi="Times New Roman" w:cs="Times New Roman"/>
          <w:color w:val="000000"/>
          <w:sz w:val="24"/>
          <w:szCs w:val="24"/>
          <w:lang w:eastAsia="ru-RU"/>
        </w:rPr>
        <w:t>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14:paraId="3AFE8D1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Обучение</w:t>
      </w:r>
    </w:p>
    <w:p w14:paraId="52777981" w14:textId="77777777" w:rsidR="00570A80" w:rsidRPr="00EF0B2D" w:rsidRDefault="00570A80" w:rsidP="00570A80">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Имитация приёма мяча в исходном положении.</w:t>
      </w:r>
    </w:p>
    <w:p w14:paraId="4C7D3503" w14:textId="77777777" w:rsidR="00570A80" w:rsidRPr="00EF0B2D" w:rsidRDefault="00570A80" w:rsidP="00570A80">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Имитация приёма мяча после перемещения (вперёд, назад, в стороны).</w:t>
      </w:r>
    </w:p>
    <w:p w14:paraId="7A67842F" w14:textId="77777777" w:rsidR="00570A80" w:rsidRPr="00EF0B2D" w:rsidRDefault="00570A80" w:rsidP="00570A80">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Один давит на мяч, лежащий на предплечьях другого игрока (стоящего в исходном положении), и тот имитирует приём.</w:t>
      </w:r>
    </w:p>
    <w:p w14:paraId="704705F1" w14:textId="77777777" w:rsidR="00570A80" w:rsidRPr="00EF0B2D" w:rsidRDefault="00570A80" w:rsidP="00570A80">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Стойка волейболиста, держа на выпрямленных руках лежащий на запястьях мяч:</w:t>
      </w:r>
    </w:p>
    <w:p w14:paraId="6FBBECF4"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а) покачивание руками вверх-вниз и в стороны;</w:t>
      </w:r>
    </w:p>
    <w:p w14:paraId="177E36F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б) разгибание и сгибание ног, имитируя приём и передачу мяча.</w:t>
      </w:r>
    </w:p>
    <w:p w14:paraId="600F71FA" w14:textId="77777777" w:rsidR="00570A80" w:rsidRPr="00EF0B2D" w:rsidRDefault="00570A80" w:rsidP="00570A80">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Подбрасывание мяча невысоко над собой и прием его на запястья выпрямленных рук.</w:t>
      </w:r>
    </w:p>
    <w:p w14:paraId="4B947244" w14:textId="77777777" w:rsidR="00570A80" w:rsidRPr="00EF0B2D" w:rsidRDefault="00570A80" w:rsidP="00570A80">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Подбивание волейбольного мяча снизу двумя руками на месте. Движение рук выполняется за счёт разгибания ног.</w:t>
      </w:r>
    </w:p>
    <w:p w14:paraId="18F06A81" w14:textId="77777777" w:rsidR="00570A80" w:rsidRPr="00EF0B2D" w:rsidRDefault="00570A80" w:rsidP="00570A80">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Подбивание волейбольного мяча снизу двумя руками с продвижением: лицом вперёд; боком приставными шагами.</w:t>
      </w:r>
    </w:p>
    <w:p w14:paraId="5A329B7F" w14:textId="77777777" w:rsidR="00570A80" w:rsidRPr="00EF0B2D" w:rsidRDefault="00570A80" w:rsidP="00570A80">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Приём мяча, наброшенного партнёром. Расстояние 2–3 м, затем постепенно увеличивается до 9–12 м.</w:t>
      </w:r>
    </w:p>
    <w:p w14:paraId="62843FA9" w14:textId="77777777" w:rsidR="00570A80" w:rsidRPr="00EF0B2D" w:rsidRDefault="00570A80" w:rsidP="00570A80">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Приём мяча снизу и передача партнёру сверху двумя руками.</w:t>
      </w:r>
    </w:p>
    <w:p w14:paraId="068B1F26" w14:textId="77777777" w:rsidR="00570A80" w:rsidRPr="00EF0B2D" w:rsidRDefault="00570A80" w:rsidP="00570A80">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Приём мяча после отскока от пола (в парах или у стены).</w:t>
      </w:r>
    </w:p>
    <w:p w14:paraId="2236A5BC" w14:textId="77777777" w:rsidR="00570A80" w:rsidRPr="00EF0B2D" w:rsidRDefault="00570A80" w:rsidP="00570A80">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Приём мяча в зоне 6, мяч через сетку набрасывает партнёр.</w:t>
      </w:r>
      <w:r w:rsidRPr="00EF0B2D">
        <w:rPr>
          <w:rFonts w:ascii="Times New Roman" w:eastAsia="Times New Roman" w:hAnsi="Times New Roman" w:cs="Times New Roman"/>
          <w:color w:val="000000"/>
          <w:sz w:val="24"/>
          <w:szCs w:val="24"/>
          <w:lang w:eastAsia="ru-RU"/>
        </w:rPr>
        <w:br/>
        <w:t>Ошибки:</w:t>
      </w:r>
    </w:p>
    <w:p w14:paraId="2580E83A" w14:textId="77777777" w:rsidR="00570A80" w:rsidRPr="00EF0B2D" w:rsidRDefault="00570A80" w:rsidP="00570A80">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момент приёма руки согнуты в локтевых суставах;</w:t>
      </w:r>
    </w:p>
    <w:p w14:paraId="5D59C51F" w14:textId="77777777" w:rsidR="00570A80" w:rsidRPr="00EF0B2D" w:rsidRDefault="00570A80" w:rsidP="00570A80">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руки почти параллельны полу;</w:t>
      </w:r>
    </w:p>
    <w:p w14:paraId="57EC1E1C" w14:textId="77777777" w:rsidR="00570A80" w:rsidRPr="00EF0B2D" w:rsidRDefault="00570A80" w:rsidP="00570A80">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резкое встречное движение рук к мячу;</w:t>
      </w:r>
    </w:p>
    <w:p w14:paraId="184C0EF0" w14:textId="77777777" w:rsidR="00570A80" w:rsidRPr="00EF0B2D" w:rsidRDefault="00570A80" w:rsidP="00570A80">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приём мяча на «кулаки».</w:t>
      </w:r>
    </w:p>
    <w:p w14:paraId="38E5BCD8"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ВЕРХНЯЯ ПРЯМАЯ ПОДАЧА МЯЧА</w:t>
      </w:r>
    </w:p>
    <w:p w14:paraId="608A7206" w14:textId="77777777" w:rsidR="00570A80" w:rsidRPr="00EF0B2D" w:rsidRDefault="00570A80" w:rsidP="00D02E27">
      <w:p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Техника выполнения.</w:t>
      </w:r>
      <w:r w:rsidRPr="00EF0B2D">
        <w:rPr>
          <w:rFonts w:ascii="Times New Roman" w:eastAsia="Times New Roman" w:hAnsi="Times New Roman" w:cs="Times New Roman"/>
          <w:color w:val="000000"/>
          <w:sz w:val="24"/>
          <w:szCs w:val="24"/>
          <w:lang w:eastAsia="ru-RU"/>
        </w:rPr>
        <w:t> Стоя лицом к сетке (за лицевой линией площадки), левая (правая) рука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руки вверх- 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w:t>
      </w:r>
      <w:r w:rsidR="00FE7312">
        <w:rPr>
          <w:rFonts w:ascii="Times New Roman" w:eastAsia="Times New Roman" w:hAnsi="Times New Roman" w:cs="Times New Roman"/>
          <w:color w:val="000000"/>
          <w:sz w:val="24"/>
          <w:szCs w:val="24"/>
          <w:lang w:eastAsia="ru-RU"/>
        </w:rPr>
        <w:t xml:space="preserve"> выпрямляясь в локтевом суставе. </w:t>
      </w:r>
      <w:r w:rsidRPr="00EF0B2D">
        <w:rPr>
          <w:rFonts w:ascii="Times New Roman" w:eastAsia="Times New Roman" w:hAnsi="Times New Roman" w:cs="Times New Roman"/>
          <w:color w:val="000000"/>
          <w:sz w:val="24"/>
          <w:szCs w:val="24"/>
          <w:lang w:eastAsia="ru-RU"/>
        </w:rPr>
        <w:t>Ударное движение выполняется ладонной поверхностью напряжённой кисти (пальцы соединены).</w:t>
      </w:r>
    </w:p>
    <w:p w14:paraId="3A453BED" w14:textId="77777777" w:rsidR="00570A80" w:rsidRPr="00EF0B2D" w:rsidRDefault="00570A80" w:rsidP="00D02E27">
      <w:p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Применение:</w:t>
      </w:r>
      <w:r w:rsidRPr="00EF0B2D">
        <w:rPr>
          <w:rFonts w:ascii="Times New Roman" w:eastAsia="Times New Roman" w:hAnsi="Times New Roman" w:cs="Times New Roman"/>
          <w:color w:val="000000"/>
          <w:sz w:val="24"/>
          <w:szCs w:val="24"/>
          <w:lang w:eastAsia="ru-RU"/>
        </w:rPr>
        <w:t> при введении мяча в игру. Позволяет послать мяч в определённую зону площадки с большой скоростью.</w:t>
      </w:r>
    </w:p>
    <w:p w14:paraId="0D18D495" w14:textId="77777777" w:rsidR="00570A80" w:rsidRPr="00EF0B2D" w:rsidRDefault="00570A80" w:rsidP="00570A80">
      <w:pPr>
        <w:spacing w:after="0" w:line="240" w:lineRule="auto"/>
        <w:rPr>
          <w:rFonts w:ascii="Times New Roman" w:eastAsia="Times New Roman" w:hAnsi="Times New Roman" w:cs="Times New Roman"/>
          <w:sz w:val="24"/>
          <w:szCs w:val="24"/>
          <w:lang w:eastAsia="ru-RU"/>
        </w:rPr>
      </w:pPr>
      <w:r w:rsidRPr="00EF0B2D">
        <w:rPr>
          <w:rFonts w:ascii="Times New Roman" w:eastAsia="Times New Roman" w:hAnsi="Times New Roman" w:cs="Times New Roman"/>
          <w:color w:val="252525"/>
          <w:sz w:val="24"/>
          <w:szCs w:val="24"/>
          <w:lang w:eastAsia="ru-RU"/>
        </w:rPr>
        <w:br/>
      </w:r>
      <w:r w:rsidRPr="00EF0B2D">
        <w:rPr>
          <w:rFonts w:ascii="Times New Roman" w:eastAsia="Times New Roman" w:hAnsi="Times New Roman" w:cs="Times New Roman"/>
          <w:b/>
          <w:bCs/>
          <w:color w:val="252525"/>
          <w:sz w:val="24"/>
          <w:szCs w:val="24"/>
          <w:shd w:val="clear" w:color="auto" w:fill="FFFFFF"/>
          <w:lang w:eastAsia="ru-RU"/>
        </w:rPr>
        <w:t>Обучение</w:t>
      </w:r>
    </w:p>
    <w:p w14:paraId="0CA017AC"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lastRenderedPageBreak/>
        <w:t>Имитация подачи мяча.</w:t>
      </w:r>
    </w:p>
    <w:p w14:paraId="74B8D628"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Подача в стену с расстояния 6–9 м.</w:t>
      </w:r>
    </w:p>
    <w:p w14:paraId="71FCB0F8"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Подачи в парах (партнёры стоят на боковых линиях площадки).</w:t>
      </w:r>
    </w:p>
    <w:p w14:paraId="061DFE6D"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Подачи через сетку с расстояния 6 и 9 м от сетки.</w:t>
      </w:r>
    </w:p>
    <w:p w14:paraId="47B65777"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Подача через сетку из-за лицевой линии.</w:t>
      </w:r>
    </w:p>
    <w:p w14:paraId="39464F17"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Подачи в правую и левую половины площадки.</w:t>
      </w:r>
    </w:p>
    <w:p w14:paraId="5954FD8B"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Подачи в ближнюю и дальнюю части площадки.</w:t>
      </w:r>
    </w:p>
    <w:p w14:paraId="2C8FB5AF"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Подачи на точность:</w:t>
      </w:r>
    </w:p>
    <w:p w14:paraId="2039BB8A"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каждую из 6 зон площадки;</w:t>
      </w:r>
    </w:p>
    <w:p w14:paraId="61DC631D"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 партнёра, располагающегося в различных точках площадки;</w:t>
      </w:r>
    </w:p>
    <w:p w14:paraId="5ED34266"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между двух партнёров, стоящих рядом на расстоянии от 2 до 1 м друг от друга.</w:t>
      </w:r>
    </w:p>
    <w:p w14:paraId="69A72E5A" w14:textId="77777777" w:rsidR="00570A80" w:rsidRPr="00EF0B2D" w:rsidRDefault="00570A80" w:rsidP="00D02E27">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Соревнования: на большее количество подач подряд без ошибок (в заданный участок), на заданное число попыток (учёт ошибок).</w:t>
      </w:r>
    </w:p>
    <w:p w14:paraId="4DAA10BB" w14:textId="77777777" w:rsidR="00570A80" w:rsidRPr="00EF0B2D" w:rsidRDefault="00570A80" w:rsidP="00D02E27">
      <w:p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Ошибки:</w:t>
      </w:r>
    </w:p>
    <w:p w14:paraId="1050AE34" w14:textId="77777777" w:rsidR="00570A80" w:rsidRPr="00EF0B2D" w:rsidRDefault="00570A80" w:rsidP="00D02E27">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исходном положении вперёд ставится нога, одноимённая бьющей руке;</w:t>
      </w:r>
    </w:p>
    <w:p w14:paraId="0237B352" w14:textId="77777777" w:rsidR="00570A80" w:rsidRPr="00EF0B2D" w:rsidRDefault="00570A80" w:rsidP="00D02E27">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подброс мяча не оптимален по высоте;</w:t>
      </w:r>
    </w:p>
    <w:p w14:paraId="2DE70DA2" w14:textId="77777777" w:rsidR="00570A80" w:rsidRPr="00EF0B2D" w:rsidRDefault="00570A80" w:rsidP="00D02E27">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удар по мячу неточный (сверху, сбоку);</w:t>
      </w:r>
    </w:p>
    <w:p w14:paraId="1402C637" w14:textId="77777777" w:rsidR="00570A80" w:rsidRPr="00EF0B2D" w:rsidRDefault="00570A80" w:rsidP="00D02E27">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скорость бьющей руки незначительна;</w:t>
      </w:r>
    </w:p>
    <w:p w14:paraId="497AE59A" w14:textId="77777777" w:rsidR="00570A80" w:rsidRPr="00EF0B2D" w:rsidRDefault="00570A80" w:rsidP="00D02E27">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удар по мячу выполняется рукой, согнутой в локтевом суставе.</w:t>
      </w:r>
    </w:p>
    <w:p w14:paraId="0AC71293"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Передача мяча через сетку в прыжке</w:t>
      </w:r>
    </w:p>
    <w:p w14:paraId="12204BC6"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Техника выполнения.</w:t>
      </w:r>
      <w:r w:rsidRPr="00EF0B2D">
        <w:rPr>
          <w:rFonts w:ascii="Times New Roman" w:eastAsia="Times New Roman" w:hAnsi="Times New Roman" w:cs="Times New Roman"/>
          <w:color w:val="000000"/>
          <w:sz w:val="24"/>
          <w:szCs w:val="24"/>
          <w:lang w:eastAsia="ru-RU"/>
        </w:rPr>
        <w:t> Прыжок выполняется с места и с укороченного разбега (1–2 шага) толчком двух ног. Передача мяча осуществляется в высшей точке прыжка з</w:t>
      </w:r>
      <w:r w:rsidR="00FE7312">
        <w:rPr>
          <w:rFonts w:ascii="Times New Roman" w:eastAsia="Times New Roman" w:hAnsi="Times New Roman" w:cs="Times New Roman"/>
          <w:color w:val="000000"/>
          <w:sz w:val="24"/>
          <w:szCs w:val="24"/>
          <w:lang w:eastAsia="ru-RU"/>
        </w:rPr>
        <w:t xml:space="preserve">а счёт активного разгибания рук. </w:t>
      </w:r>
      <w:r w:rsidRPr="00EF0B2D">
        <w:rPr>
          <w:rFonts w:ascii="Times New Roman" w:eastAsia="Times New Roman" w:hAnsi="Times New Roman" w:cs="Times New Roman"/>
          <w:i/>
          <w:iCs/>
          <w:color w:val="000000"/>
          <w:sz w:val="24"/>
          <w:szCs w:val="24"/>
          <w:lang w:eastAsia="ru-RU"/>
        </w:rPr>
        <w:t>Применение:</w:t>
      </w:r>
      <w:r w:rsidRPr="00EF0B2D">
        <w:rPr>
          <w:rFonts w:ascii="Times New Roman" w:eastAsia="Times New Roman" w:hAnsi="Times New Roman" w:cs="Times New Roman"/>
          <w:color w:val="000000"/>
          <w:sz w:val="24"/>
          <w:szCs w:val="24"/>
          <w:lang w:eastAsia="ru-RU"/>
        </w:rPr>
        <w:t> когда мяч направлен по высокой траектории близко к сетке и передать его из опорного положения невозможно.</w:t>
      </w:r>
    </w:p>
    <w:p w14:paraId="7C07B182" w14:textId="77777777" w:rsidR="00570A80" w:rsidRPr="00EF0B2D" w:rsidRDefault="00570A80" w:rsidP="00570A80">
      <w:pPr>
        <w:spacing w:after="0" w:line="240" w:lineRule="auto"/>
        <w:rPr>
          <w:rFonts w:ascii="Times New Roman" w:eastAsia="Times New Roman" w:hAnsi="Times New Roman" w:cs="Times New Roman"/>
          <w:sz w:val="24"/>
          <w:szCs w:val="24"/>
          <w:lang w:eastAsia="ru-RU"/>
        </w:rPr>
      </w:pPr>
      <w:r w:rsidRPr="00EF0B2D">
        <w:rPr>
          <w:rFonts w:ascii="Times New Roman" w:eastAsia="Times New Roman" w:hAnsi="Times New Roman" w:cs="Times New Roman"/>
          <w:color w:val="252525"/>
          <w:sz w:val="24"/>
          <w:szCs w:val="24"/>
          <w:lang w:eastAsia="ru-RU"/>
        </w:rPr>
        <w:br/>
      </w:r>
      <w:r w:rsidRPr="00EF0B2D">
        <w:rPr>
          <w:rFonts w:ascii="Times New Roman" w:eastAsia="Times New Roman" w:hAnsi="Times New Roman" w:cs="Times New Roman"/>
          <w:b/>
          <w:bCs/>
          <w:color w:val="252525"/>
          <w:sz w:val="24"/>
          <w:szCs w:val="24"/>
          <w:shd w:val="clear" w:color="auto" w:fill="FFFFFF"/>
          <w:lang w:eastAsia="ru-RU"/>
        </w:rPr>
        <w:t>Обучение</w:t>
      </w:r>
    </w:p>
    <w:p w14:paraId="4E31CC79"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Имитация верхней передачи мяча в прыжке через сетку: с места; с небольшого разбега.</w:t>
      </w:r>
    </w:p>
    <w:p w14:paraId="677E2EB9"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Верхняя передача мяча в прыжке через сетку после предварительного подбрасывания над собой (прыжок выполняется с места).</w:t>
      </w:r>
    </w:p>
    <w:p w14:paraId="6ED35734"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Передача в прыжке после предварительного подбрасывания мяча вперёд- вверх и небольшого разбега.</w:t>
      </w:r>
    </w:p>
    <w:p w14:paraId="3CC56A97"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14:paraId="7C96F0B4"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То же упражнение, но передача выполняется из зоны 6 в зону 3, оттуда в зону 2, из которой передача мяча в прыжке через сетку в зону 6.</w:t>
      </w:r>
    </w:p>
    <w:p w14:paraId="459D1F07"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Приём мяча снизу над собой и передача сверху в прыжке через сетку. Мяч с противоположной стороны площадки набрасывает партнёр.</w:t>
      </w:r>
    </w:p>
    <w:p w14:paraId="37BC3047" w14:textId="77777777" w:rsidR="00570A80" w:rsidRPr="00EF0B2D"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Передача мяча в парах через сетку в прыжке.</w:t>
      </w:r>
    </w:p>
    <w:p w14:paraId="4994DA60" w14:textId="77777777" w:rsidR="00570A80" w:rsidRPr="00A63B6A" w:rsidRDefault="00570A80" w:rsidP="00570A80">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14:paraId="6E8A72C2"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Прямой нападающий удар.</w:t>
      </w:r>
    </w:p>
    <w:p w14:paraId="50616D2B"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lastRenderedPageBreak/>
        <w:t>Техника выполнения.</w:t>
      </w:r>
      <w:r w:rsidRPr="00EF0B2D">
        <w:rPr>
          <w:rFonts w:ascii="Times New Roman" w:eastAsia="Times New Roman" w:hAnsi="Times New Roman" w:cs="Times New Roman"/>
          <w:color w:val="000000"/>
          <w:sz w:val="24"/>
          <w:szCs w:val="24"/>
          <w:lang w:eastAsia="ru-RU"/>
        </w:rPr>
        <w:t>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 -вперёд.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w:t>
      </w:r>
      <w:r w:rsidR="00FE7312">
        <w:rPr>
          <w:rFonts w:ascii="Times New Roman" w:eastAsia="Times New Roman" w:hAnsi="Times New Roman" w:cs="Times New Roman"/>
          <w:color w:val="000000"/>
          <w:sz w:val="24"/>
          <w:szCs w:val="24"/>
          <w:lang w:eastAsia="ru-RU"/>
        </w:rPr>
        <w:t>.</w:t>
      </w:r>
    </w:p>
    <w:p w14:paraId="44A5EBA7"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Примечание: при завершении тактической комбинации для </w:t>
      </w:r>
      <w:r w:rsidR="00FE7312" w:rsidRPr="00EF0B2D">
        <w:rPr>
          <w:rFonts w:ascii="Times New Roman" w:eastAsia="Times New Roman" w:hAnsi="Times New Roman" w:cs="Times New Roman"/>
          <w:color w:val="000000"/>
          <w:sz w:val="24"/>
          <w:szCs w:val="24"/>
          <w:lang w:eastAsia="ru-RU"/>
        </w:rPr>
        <w:t>выигрыша</w:t>
      </w:r>
      <w:r w:rsidRPr="00EF0B2D">
        <w:rPr>
          <w:rFonts w:ascii="Times New Roman" w:eastAsia="Times New Roman" w:hAnsi="Times New Roman" w:cs="Times New Roman"/>
          <w:color w:val="000000"/>
          <w:sz w:val="24"/>
          <w:szCs w:val="24"/>
          <w:lang w:eastAsia="ru-RU"/>
        </w:rPr>
        <w:t xml:space="preserve"> очка или подачи.</w:t>
      </w:r>
    </w:p>
    <w:p w14:paraId="2C4E4820"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Обучение</w:t>
      </w:r>
    </w:p>
    <w:p w14:paraId="5231C106"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Прыжок вверх толчком двух ног с места; с разбега в один, два и три шага.</w:t>
      </w:r>
    </w:p>
    <w:p w14:paraId="59C6F55F"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Имитация нападающего удара:</w:t>
      </w:r>
    </w:p>
    <w:p w14:paraId="40C01075"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прыжке с места;</w:t>
      </w:r>
    </w:p>
    <w:p w14:paraId="23443544"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 разбега (с одного, двух, трёх шагов).</w:t>
      </w:r>
    </w:p>
    <w:p w14:paraId="0ABC469A"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Первый игрок подбрасывает мяч вверх, а второй – с места, с двух-трёх шагов разбега ловит мяч обеими руками в высшей точке прыжка.</w:t>
      </w:r>
    </w:p>
    <w:p w14:paraId="73ED2DB3"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Броски теннисного мяча в прыжке с места и разбега (2–3 шага) через сетку в различные зоны площадки.</w:t>
      </w:r>
    </w:p>
    <w:p w14:paraId="6CFF2F39"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Первый подбрасывает мяч вверх, его партнёр разбегается и выполняет нападающий удар в прыжке (расстояние между партнёрами 2–3 м).</w:t>
      </w:r>
    </w:p>
    <w:p w14:paraId="14C3A003"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Первый из зоны 4 выбегает к сетке и выполняет нападающий удар по мячу, подброшенному партнёром вертикально вверх примерно на высоту 1 – 1,5 м над сеткой.</w:t>
      </w:r>
    </w:p>
    <w:p w14:paraId="2FDE41C6"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То же упражнение, но нападающий удар выполняется из зоны 2.</w:t>
      </w:r>
    </w:p>
    <w:p w14:paraId="7C8E029F"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Нападающий удар через сетку из зоны 4 с передачи из зоны 3.</w:t>
      </w:r>
    </w:p>
    <w:p w14:paraId="6F0788B7"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Нападающий удар через сетку из зоны 2 с передачи из зоны 3.</w:t>
      </w:r>
    </w:p>
    <w:p w14:paraId="0F14D789"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Нападающий удар через сетку из зоны 3 с передачи из зоны 4.</w:t>
      </w:r>
    </w:p>
    <w:p w14:paraId="2D9D4A68"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Нападающий удар из зоны 3 с передачи мяча из зоны 2.</w:t>
      </w:r>
    </w:p>
    <w:p w14:paraId="063C54FF" w14:textId="77777777" w:rsidR="00570A80" w:rsidRPr="00EF0B2D" w:rsidRDefault="00570A80" w:rsidP="00D02E27">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14:paraId="53956C9D" w14:textId="77777777" w:rsidR="00570A80" w:rsidRDefault="00570A80" w:rsidP="00D02E27">
      <w:pPr>
        <w:pStyle w:val="a4"/>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63B6A">
        <w:rPr>
          <w:rFonts w:ascii="Times New Roman" w:eastAsia="Times New Roman" w:hAnsi="Times New Roman" w:cs="Times New Roman"/>
          <w:color w:val="000000"/>
          <w:sz w:val="24"/>
          <w:szCs w:val="24"/>
          <w:lang w:eastAsia="ru-RU"/>
        </w:rPr>
        <w:t>Нападающий удар со второй передачи. Занимающиеся располагаются в зонах 6–3– 4. Из зоны 6 следует передача мяча в зону 3, из зоны 3 – в зону 4, из которой выполняется нападающий удар через сетку.</w:t>
      </w:r>
    </w:p>
    <w:p w14:paraId="2674A2CC" w14:textId="77777777" w:rsidR="00570A80" w:rsidRPr="00A63B6A" w:rsidRDefault="00570A80" w:rsidP="00D02E27">
      <w:pPr>
        <w:pStyle w:val="a4"/>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63B6A">
        <w:rPr>
          <w:rFonts w:ascii="Times New Roman" w:eastAsia="Times New Roman" w:hAnsi="Times New Roman" w:cs="Times New Roman"/>
          <w:color w:val="000000"/>
          <w:sz w:val="24"/>
          <w:szCs w:val="24"/>
          <w:lang w:eastAsia="ru-RU"/>
        </w:rPr>
        <w:t>То же упражнение, но занимающиеся располагаются в зонах 6-3-2</w:t>
      </w:r>
    </w:p>
    <w:p w14:paraId="639624D4"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Одиночное блокирование.</w:t>
      </w:r>
    </w:p>
    <w:p w14:paraId="120FC61D" w14:textId="77777777" w:rsidR="00FE7312"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i/>
          <w:iCs/>
          <w:color w:val="000000"/>
          <w:sz w:val="24"/>
          <w:szCs w:val="24"/>
          <w:lang w:eastAsia="ru-RU"/>
        </w:rPr>
        <w:t>Техника выполнения.</w:t>
      </w:r>
      <w:r w:rsidRPr="00EF0B2D">
        <w:rPr>
          <w:rFonts w:ascii="Times New Roman" w:eastAsia="Times New Roman" w:hAnsi="Times New Roman" w:cs="Times New Roman"/>
          <w:color w:val="000000"/>
          <w:sz w:val="24"/>
          <w:szCs w:val="24"/>
          <w:lang w:eastAsia="ru-RU"/>
        </w:rPr>
        <w:t> Стоя лицом к сетке, но</w:t>
      </w:r>
      <w:r w:rsidR="00AF4A9F">
        <w:rPr>
          <w:rFonts w:ascii="Times New Roman" w:eastAsia="Times New Roman" w:hAnsi="Times New Roman" w:cs="Times New Roman"/>
          <w:color w:val="000000"/>
          <w:sz w:val="24"/>
          <w:szCs w:val="24"/>
          <w:lang w:eastAsia="ru-RU"/>
        </w:rPr>
        <w:t xml:space="preserve">ги согнуты, стопы параллельны и </w:t>
      </w:r>
      <w:r w:rsidRPr="00EF0B2D">
        <w:rPr>
          <w:rFonts w:ascii="Times New Roman" w:eastAsia="Times New Roman" w:hAnsi="Times New Roman" w:cs="Times New Roman"/>
          <w:color w:val="000000"/>
          <w:sz w:val="24"/>
          <w:szCs w:val="24"/>
          <w:lang w:eastAsia="ru-RU"/>
        </w:rPr>
        <w:t xml:space="preserve">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EF0B2D">
        <w:rPr>
          <w:rFonts w:ascii="Times New Roman" w:eastAsia="Times New Roman" w:hAnsi="Times New Roman" w:cs="Times New Roman"/>
          <w:color w:val="000000"/>
          <w:sz w:val="24"/>
          <w:szCs w:val="24"/>
          <w:lang w:eastAsia="ru-RU"/>
        </w:rPr>
        <w:t>скрестным</w:t>
      </w:r>
      <w:proofErr w:type="spellEnd"/>
      <w:r w:rsidRPr="00EF0B2D">
        <w:rPr>
          <w:rFonts w:ascii="Times New Roman" w:eastAsia="Times New Roman" w:hAnsi="Times New Roman" w:cs="Times New Roman"/>
          <w:color w:val="000000"/>
          <w:sz w:val="24"/>
          <w:szCs w:val="24"/>
          <w:lang w:eastAsia="ru-RU"/>
        </w:rPr>
        <w:t xml:space="preserve"> шагом, бегом или скачком (в зависимости от расстояния до места постановки блока). Из приседа активно разгибая ноги и выпрямляя туловище прыжок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w:t>
      </w:r>
      <w:r w:rsidR="00AF4A9F">
        <w:rPr>
          <w:rFonts w:ascii="Times New Roman" w:eastAsia="Times New Roman" w:hAnsi="Times New Roman" w:cs="Times New Roman"/>
          <w:color w:val="000000"/>
          <w:sz w:val="24"/>
          <w:szCs w:val="24"/>
          <w:lang w:eastAsia="ru-RU"/>
        </w:rPr>
        <w:t xml:space="preserve">т движение вверх - вперёд через </w:t>
      </w:r>
      <w:r w:rsidRPr="00EF0B2D">
        <w:rPr>
          <w:rFonts w:ascii="Times New Roman" w:eastAsia="Times New Roman" w:hAnsi="Times New Roman" w:cs="Times New Roman"/>
          <w:color w:val="000000"/>
          <w:sz w:val="24"/>
          <w:szCs w:val="24"/>
          <w:lang w:eastAsia="ru-RU"/>
        </w:rPr>
        <w:t>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 - вниз на площадку соперника. После постановки блока п</w:t>
      </w:r>
      <w:r w:rsidR="00AF4A9F">
        <w:rPr>
          <w:rFonts w:ascii="Times New Roman" w:eastAsia="Times New Roman" w:hAnsi="Times New Roman" w:cs="Times New Roman"/>
          <w:color w:val="000000"/>
          <w:sz w:val="24"/>
          <w:szCs w:val="24"/>
          <w:lang w:eastAsia="ru-RU"/>
        </w:rPr>
        <w:t>риземление на полусогнутые ноги.</w:t>
      </w:r>
    </w:p>
    <w:p w14:paraId="02300BFF"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lastRenderedPageBreak/>
        <w:t>Обучение</w:t>
      </w:r>
    </w:p>
    <w:p w14:paraId="0848F7BA" w14:textId="77777777" w:rsidR="00570A80" w:rsidRPr="00EF0B2D" w:rsidRDefault="00570A80" w:rsidP="00570A80">
      <w:pPr>
        <w:numPr>
          <w:ilvl w:val="1"/>
          <w:numId w:val="32"/>
        </w:numPr>
        <w:shd w:val="clear" w:color="auto" w:fill="FFFFFF"/>
        <w:tabs>
          <w:tab w:val="clear" w:pos="1440"/>
          <w:tab w:val="num" w:pos="-1843"/>
        </w:tabs>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Имитация блокирования: прыжок вверх с места с выносом рук над сеткой.</w:t>
      </w:r>
    </w:p>
    <w:p w14:paraId="725455FD"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Передвижение вдоль сетки, остановка и прыжок вверх с выносом рук над сеткой.</w:t>
      </w:r>
    </w:p>
    <w:p w14:paraId="2873BD51"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(через сетку). Прыжки вверх с места, касаясь ладонями друг друга над сеткой.</w:t>
      </w:r>
    </w:p>
    <w:p w14:paraId="7B32A510"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То же упражнение, но с выносом рук влево и вправо над сеткой.</w:t>
      </w:r>
    </w:p>
    <w:p w14:paraId="60F35271"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Один стоит на возвышении (гимнастической скамейке) с мячом в руках над сеткой, второй имитирует блок.</w:t>
      </w:r>
    </w:p>
    <w:p w14:paraId="71AEAE29"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площадку.</w:t>
      </w:r>
    </w:p>
    <w:p w14:paraId="555C576D"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То же упражнение, но мяч набрасывают над сеткой несколько левее или правее блокирующего, а тот, переместившись в сторону, прыгает и ставит блок.</w:t>
      </w:r>
    </w:p>
    <w:p w14:paraId="5292C63D"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стороны в зоне 4. Первые поочерёдно подбрасывают мяч над сеткой, вторые, продвигаясь вдоль сетки приставными шагами вправо, ставят блок </w:t>
      </w:r>
    </w:p>
    <w:p w14:paraId="63CC039A"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То же упражнение, но игроки строятся в колонну по одному в зоне 2 и перемещаются вдоль сетки влево.</w:t>
      </w:r>
    </w:p>
    <w:p w14:paraId="24B304F0"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14:paraId="02D12470" w14:textId="77777777" w:rsidR="00570A80" w:rsidRPr="00EF0B2D" w:rsidRDefault="00570A80" w:rsidP="00570A80">
      <w:pPr>
        <w:numPr>
          <w:ilvl w:val="1"/>
          <w:numId w:val="32"/>
        </w:numPr>
        <w:shd w:val="clear" w:color="auto" w:fill="FFFFFF"/>
        <w:spacing w:after="0" w:line="240" w:lineRule="auto"/>
        <w:ind w:left="567" w:hanging="567"/>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Блокирование нападающего удара, выполненного:</w:t>
      </w:r>
    </w:p>
    <w:p w14:paraId="2C6F8779" w14:textId="77777777" w:rsidR="00570A80" w:rsidRPr="00EF0B2D" w:rsidRDefault="00570A80" w:rsidP="00D02E27">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из зоны 4 в зону 5;</w:t>
      </w:r>
    </w:p>
    <w:p w14:paraId="4DACFBEF" w14:textId="77777777" w:rsidR="00570A80" w:rsidRPr="00EF0B2D" w:rsidRDefault="00570A80" w:rsidP="00D02E27">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из зоны 2 в зону 1;</w:t>
      </w:r>
    </w:p>
    <w:p w14:paraId="0049DB8A" w14:textId="77777777" w:rsidR="00570A80" w:rsidRPr="00EF0B2D" w:rsidRDefault="00570A80" w:rsidP="00D02E27">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из зоны 4 в зону 1;</w:t>
      </w:r>
    </w:p>
    <w:p w14:paraId="2C77FD33" w14:textId="77777777" w:rsidR="00570A80" w:rsidRPr="00EF0B2D" w:rsidRDefault="00570A80" w:rsidP="00D02E27">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из зоны 2 в зону 5;</w:t>
      </w:r>
    </w:p>
    <w:p w14:paraId="12394C9F" w14:textId="77777777" w:rsidR="00570A80" w:rsidRPr="00EF0B2D" w:rsidRDefault="00570A80" w:rsidP="00D02E27">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из зоны 3 в зону 6.</w:t>
      </w:r>
    </w:p>
    <w:p w14:paraId="3B3D2F60" w14:textId="77777777" w:rsidR="00570A80" w:rsidRPr="00EF0B2D" w:rsidRDefault="00570A80" w:rsidP="00570A80">
      <w:p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Ошибки:</w:t>
      </w:r>
    </w:p>
    <w:p w14:paraId="354F57E2" w14:textId="77777777" w:rsidR="00570A80" w:rsidRPr="00EF0B2D"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неправильное исходное положение перед блокированием: стойка на прямых ногах и выпрямленное туловище;</w:t>
      </w:r>
    </w:p>
    <w:p w14:paraId="3FEB430E" w14:textId="77777777" w:rsidR="00570A80" w:rsidRPr="00EF0B2D"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несвоевременное перемещение к месту блокирования;</w:t>
      </w:r>
    </w:p>
    <w:p w14:paraId="3F7854A4" w14:textId="77777777" w:rsidR="00570A80" w:rsidRPr="00EF0B2D"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несвоевременный прыжок при выполнении блокирования (рано или поздно);</w:t>
      </w:r>
    </w:p>
    <w:p w14:paraId="0653E848" w14:textId="77777777" w:rsidR="00570A80" w:rsidRPr="00EF0B2D"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недостаточная высота и направление прыжка блокирующего;</w:t>
      </w:r>
    </w:p>
    <w:p w14:paraId="5C02B752" w14:textId="77777777" w:rsidR="00570A80" w:rsidRPr="00EF0B2D"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блокирующий выполняет прыжок далеко от сетки;</w:t>
      </w:r>
    </w:p>
    <w:p w14:paraId="6F3FA239" w14:textId="77777777" w:rsidR="00570A80" w:rsidRPr="00EF0B2D"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руки блокирующего широко расставлены;</w:t>
      </w:r>
    </w:p>
    <w:p w14:paraId="773F51F3" w14:textId="77777777" w:rsidR="00570A80" w:rsidRPr="00A63B6A" w:rsidRDefault="00570A80" w:rsidP="00D02E27">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плохая ориентировка в безопорном положении и отсутствие умения закрывать основное направление атакующего удара.</w:t>
      </w:r>
    </w:p>
    <w:p w14:paraId="5337D12F" w14:textId="77777777" w:rsidR="00570A80" w:rsidRPr="00EF0B2D" w:rsidRDefault="00570A80" w:rsidP="00EF0B2D">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p>
    <w:p w14:paraId="1F60E64C" w14:textId="77777777" w:rsidR="006B1BA0" w:rsidRDefault="006B1BA0" w:rsidP="006B1BA0">
      <w:pPr>
        <w:shd w:val="clear" w:color="auto" w:fill="FFFFFF"/>
        <w:spacing w:after="150" w:line="240" w:lineRule="auto"/>
        <w:jc w:val="center"/>
        <w:rPr>
          <w:rFonts w:ascii="Arial" w:eastAsia="Times New Roman" w:hAnsi="Arial" w:cs="Arial"/>
          <w:color w:val="000000"/>
          <w:sz w:val="21"/>
          <w:szCs w:val="21"/>
          <w:lang w:eastAsia="ru-RU"/>
        </w:rPr>
      </w:pPr>
    </w:p>
    <w:p w14:paraId="636FAC80" w14:textId="77777777" w:rsidR="008A6811" w:rsidRDefault="008A6811" w:rsidP="006B1BA0">
      <w:pPr>
        <w:shd w:val="clear" w:color="auto" w:fill="FFFFFF"/>
        <w:spacing w:after="150" w:line="240" w:lineRule="auto"/>
        <w:jc w:val="center"/>
        <w:rPr>
          <w:rFonts w:ascii="Arial" w:eastAsia="Times New Roman" w:hAnsi="Arial" w:cs="Arial"/>
          <w:color w:val="000000"/>
          <w:sz w:val="21"/>
          <w:szCs w:val="21"/>
          <w:lang w:eastAsia="ru-RU"/>
        </w:rPr>
      </w:pPr>
    </w:p>
    <w:p w14:paraId="4E39A1DC" w14:textId="77777777" w:rsidR="008A6811" w:rsidRDefault="008A6811" w:rsidP="006B1BA0">
      <w:pPr>
        <w:shd w:val="clear" w:color="auto" w:fill="FFFFFF"/>
        <w:spacing w:after="150" w:line="240" w:lineRule="auto"/>
        <w:jc w:val="center"/>
        <w:rPr>
          <w:rFonts w:ascii="Arial" w:eastAsia="Times New Roman" w:hAnsi="Arial" w:cs="Arial"/>
          <w:color w:val="000000"/>
          <w:sz w:val="21"/>
          <w:szCs w:val="21"/>
          <w:lang w:eastAsia="ru-RU"/>
        </w:rPr>
      </w:pPr>
    </w:p>
    <w:p w14:paraId="14035C53" w14:textId="77777777" w:rsidR="00D02E27" w:rsidRDefault="00D02E27" w:rsidP="006B1BA0">
      <w:pPr>
        <w:shd w:val="clear" w:color="auto" w:fill="FFFFFF"/>
        <w:spacing w:after="150" w:line="240" w:lineRule="auto"/>
        <w:jc w:val="center"/>
        <w:rPr>
          <w:rFonts w:ascii="Arial" w:eastAsia="Times New Roman" w:hAnsi="Arial" w:cs="Arial"/>
          <w:color w:val="000000"/>
          <w:sz w:val="21"/>
          <w:szCs w:val="21"/>
          <w:lang w:eastAsia="ru-RU"/>
        </w:rPr>
      </w:pPr>
    </w:p>
    <w:p w14:paraId="5FF9A91A" w14:textId="77777777" w:rsidR="00D02E27" w:rsidRDefault="00D02E27" w:rsidP="006B1BA0">
      <w:pPr>
        <w:shd w:val="clear" w:color="auto" w:fill="FFFFFF"/>
        <w:spacing w:after="150" w:line="240" w:lineRule="auto"/>
        <w:jc w:val="center"/>
        <w:rPr>
          <w:rFonts w:ascii="Arial" w:eastAsia="Times New Roman" w:hAnsi="Arial" w:cs="Arial"/>
          <w:color w:val="000000"/>
          <w:sz w:val="21"/>
          <w:szCs w:val="21"/>
          <w:lang w:eastAsia="ru-RU"/>
        </w:rPr>
      </w:pPr>
    </w:p>
    <w:p w14:paraId="07D93931" w14:textId="77777777" w:rsidR="00D02E27" w:rsidRDefault="00D02E27" w:rsidP="006B1BA0">
      <w:pPr>
        <w:shd w:val="clear" w:color="auto" w:fill="FFFFFF"/>
        <w:spacing w:after="150" w:line="240" w:lineRule="auto"/>
        <w:jc w:val="center"/>
        <w:rPr>
          <w:rFonts w:ascii="Arial" w:eastAsia="Times New Roman" w:hAnsi="Arial" w:cs="Arial"/>
          <w:color w:val="000000"/>
          <w:sz w:val="21"/>
          <w:szCs w:val="21"/>
          <w:lang w:eastAsia="ru-RU"/>
        </w:rPr>
      </w:pPr>
    </w:p>
    <w:p w14:paraId="3373D21C" w14:textId="77777777" w:rsidR="00D02E27" w:rsidRPr="006B1BA0" w:rsidRDefault="00D02E27" w:rsidP="00AF4A9F">
      <w:pPr>
        <w:shd w:val="clear" w:color="auto" w:fill="FFFFFF"/>
        <w:spacing w:after="150" w:line="240" w:lineRule="auto"/>
        <w:rPr>
          <w:rFonts w:ascii="Arial" w:eastAsia="Times New Roman" w:hAnsi="Arial" w:cs="Arial"/>
          <w:color w:val="000000"/>
          <w:sz w:val="21"/>
          <w:szCs w:val="21"/>
          <w:lang w:eastAsia="ru-RU"/>
        </w:rPr>
      </w:pPr>
    </w:p>
    <w:p w14:paraId="7D5056AF"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0E1A619A"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51F0552"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21BF35B"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553B85B"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7D47425"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1C78774D"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4857FDE"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08738A6"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E94F957"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42E71EC"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4D53330"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219AB14"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1DC4F4CF"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7F07B2C"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4FB215E2"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DFE6334"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330B582"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1EAFFA32"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01E0BF5"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BBD8DE4" w14:textId="77777777" w:rsidR="009C0D60" w:rsidRDefault="009C0D60" w:rsidP="009C0D6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1F96681" w14:textId="77777777" w:rsidR="009C0D60" w:rsidRDefault="009C0D60" w:rsidP="00732941">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7DE344F" w14:textId="77777777" w:rsidR="009C0D60" w:rsidRDefault="009C0D60" w:rsidP="00332FB6">
      <w:pPr>
        <w:shd w:val="clear" w:color="auto" w:fill="FFFFFF"/>
        <w:spacing w:after="150" w:line="240" w:lineRule="auto"/>
        <w:jc w:val="center"/>
        <w:rPr>
          <w:rFonts w:ascii="Times New Roman" w:eastAsia="Times New Roman" w:hAnsi="Times New Roman" w:cs="Times New Roman"/>
          <w:b/>
          <w:bCs/>
          <w:color w:val="000000"/>
          <w:sz w:val="28"/>
          <w:szCs w:val="28"/>
          <w:lang w:eastAsia="ru-RU"/>
        </w:rPr>
        <w:sectPr w:rsidR="009C0D60" w:rsidSect="00E71ECF">
          <w:pgSz w:w="11906" w:h="16838"/>
          <w:pgMar w:top="1134" w:right="707" w:bottom="1134" w:left="1560" w:header="708" w:footer="708" w:gutter="0"/>
          <w:cols w:space="708"/>
          <w:docGrid w:linePitch="360"/>
        </w:sectPr>
      </w:pPr>
    </w:p>
    <w:tbl>
      <w:tblPr>
        <w:tblpPr w:leftFromText="180" w:rightFromText="180" w:vertAnchor="page" w:horzAnchor="margin" w:tblpY="1910"/>
        <w:tblW w:w="1447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382"/>
        <w:gridCol w:w="3094"/>
        <w:gridCol w:w="3355"/>
        <w:gridCol w:w="3023"/>
        <w:gridCol w:w="2621"/>
      </w:tblGrid>
      <w:tr w:rsidR="009C0D60" w:rsidRPr="009C0D60" w14:paraId="62492486" w14:textId="77777777" w:rsidTr="009C0D60">
        <w:trPr>
          <w:trHeight w:val="631"/>
        </w:trPr>
        <w:tc>
          <w:tcPr>
            <w:tcW w:w="2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89A58C" w14:textId="77777777" w:rsidR="009C0D60" w:rsidRPr="00807E94" w:rsidRDefault="009C0D60" w:rsidP="009C0D60">
            <w:pPr>
              <w:shd w:val="clear" w:color="auto" w:fill="FFFFFF"/>
              <w:spacing w:after="150" w:line="240" w:lineRule="auto"/>
              <w:rPr>
                <w:rFonts w:ascii="Times New Roman" w:eastAsia="Times New Roman" w:hAnsi="Times New Roman" w:cs="Times New Roman"/>
                <w:b/>
                <w:color w:val="000000"/>
                <w:sz w:val="24"/>
                <w:szCs w:val="24"/>
                <w:lang w:eastAsia="ru-RU"/>
              </w:rPr>
            </w:pPr>
            <w:r w:rsidRPr="00807E94">
              <w:rPr>
                <w:rFonts w:ascii="Times New Roman" w:eastAsia="Times New Roman" w:hAnsi="Times New Roman" w:cs="Times New Roman"/>
                <w:b/>
                <w:color w:val="000000"/>
                <w:sz w:val="24"/>
                <w:szCs w:val="24"/>
                <w:lang w:eastAsia="ru-RU"/>
              </w:rPr>
              <w:lastRenderedPageBreak/>
              <w:t>Тема программы</w:t>
            </w:r>
          </w:p>
        </w:tc>
        <w:tc>
          <w:tcPr>
            <w:tcW w:w="3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A0C672" w14:textId="77777777" w:rsidR="009C0D60" w:rsidRPr="00807E94" w:rsidRDefault="009C0D60" w:rsidP="009C0D60">
            <w:pPr>
              <w:shd w:val="clear" w:color="auto" w:fill="FFFFFF"/>
              <w:spacing w:after="150" w:line="240" w:lineRule="auto"/>
              <w:rPr>
                <w:rFonts w:ascii="Times New Roman" w:eastAsia="Times New Roman" w:hAnsi="Times New Roman" w:cs="Times New Roman"/>
                <w:b/>
                <w:color w:val="000000"/>
                <w:sz w:val="24"/>
                <w:szCs w:val="24"/>
                <w:lang w:eastAsia="ru-RU"/>
              </w:rPr>
            </w:pPr>
            <w:r w:rsidRPr="00807E94">
              <w:rPr>
                <w:rFonts w:ascii="Times New Roman" w:eastAsia="Times New Roman" w:hAnsi="Times New Roman" w:cs="Times New Roman"/>
                <w:b/>
                <w:color w:val="000000"/>
                <w:sz w:val="24"/>
                <w:szCs w:val="24"/>
                <w:lang w:eastAsia="ru-RU"/>
              </w:rPr>
              <w:t>Форма организации и проведения занятия</w:t>
            </w:r>
          </w:p>
        </w:tc>
        <w:tc>
          <w:tcPr>
            <w:tcW w:w="3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E9F467" w14:textId="77777777" w:rsidR="009C0D60" w:rsidRPr="00807E94" w:rsidRDefault="009C0D60" w:rsidP="009C0D60">
            <w:pPr>
              <w:shd w:val="clear" w:color="auto" w:fill="FFFFFF"/>
              <w:spacing w:after="150" w:line="240" w:lineRule="auto"/>
              <w:rPr>
                <w:rFonts w:ascii="Times New Roman" w:eastAsia="Times New Roman" w:hAnsi="Times New Roman" w:cs="Times New Roman"/>
                <w:b/>
                <w:color w:val="000000"/>
                <w:sz w:val="24"/>
                <w:szCs w:val="24"/>
                <w:lang w:eastAsia="ru-RU"/>
              </w:rPr>
            </w:pPr>
            <w:r w:rsidRPr="00807E94">
              <w:rPr>
                <w:rFonts w:ascii="Times New Roman" w:eastAsia="Times New Roman" w:hAnsi="Times New Roman" w:cs="Times New Roman"/>
                <w:b/>
                <w:color w:val="000000"/>
                <w:sz w:val="24"/>
                <w:szCs w:val="24"/>
                <w:lang w:eastAsia="ru-RU"/>
              </w:rPr>
              <w:t>Методы и приёмы организации учебно-воспитательного процесса</w:t>
            </w:r>
          </w:p>
        </w:tc>
        <w:tc>
          <w:tcPr>
            <w:tcW w:w="30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521053" w14:textId="77777777" w:rsidR="009C0D60" w:rsidRPr="00807E94" w:rsidRDefault="009C0D60" w:rsidP="009C0D60">
            <w:pPr>
              <w:shd w:val="clear" w:color="auto" w:fill="FFFFFF"/>
              <w:spacing w:after="150" w:line="240" w:lineRule="auto"/>
              <w:rPr>
                <w:rFonts w:ascii="Times New Roman" w:eastAsia="Times New Roman" w:hAnsi="Times New Roman" w:cs="Times New Roman"/>
                <w:b/>
                <w:color w:val="000000"/>
                <w:sz w:val="24"/>
                <w:szCs w:val="24"/>
                <w:lang w:eastAsia="ru-RU"/>
              </w:rPr>
            </w:pPr>
            <w:r w:rsidRPr="00807E94">
              <w:rPr>
                <w:rFonts w:ascii="Times New Roman" w:eastAsia="Times New Roman" w:hAnsi="Times New Roman" w:cs="Times New Roman"/>
                <w:b/>
                <w:color w:val="000000"/>
                <w:sz w:val="24"/>
                <w:szCs w:val="24"/>
                <w:lang w:eastAsia="ru-RU"/>
              </w:rPr>
              <w:t>Дидактический материал, техническое оснащение занятий</w:t>
            </w:r>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49121F" w14:textId="77777777" w:rsidR="009C0D60" w:rsidRPr="00807E94" w:rsidRDefault="009C0D60" w:rsidP="009C0D60">
            <w:pPr>
              <w:shd w:val="clear" w:color="auto" w:fill="FFFFFF"/>
              <w:spacing w:after="150" w:line="240" w:lineRule="auto"/>
              <w:rPr>
                <w:rFonts w:ascii="Times New Roman" w:eastAsia="Times New Roman" w:hAnsi="Times New Roman" w:cs="Times New Roman"/>
                <w:b/>
                <w:color w:val="000000"/>
                <w:sz w:val="24"/>
                <w:szCs w:val="24"/>
                <w:lang w:eastAsia="ru-RU"/>
              </w:rPr>
            </w:pPr>
            <w:r w:rsidRPr="00807E94">
              <w:rPr>
                <w:rFonts w:ascii="Times New Roman" w:eastAsia="Times New Roman" w:hAnsi="Times New Roman" w:cs="Times New Roman"/>
                <w:b/>
                <w:color w:val="000000"/>
                <w:sz w:val="24"/>
                <w:szCs w:val="24"/>
                <w:lang w:eastAsia="ru-RU"/>
              </w:rPr>
              <w:t>Вид и форма контроля, форма предъявления результата</w:t>
            </w:r>
          </w:p>
        </w:tc>
      </w:tr>
      <w:tr w:rsidR="009C0D60" w:rsidRPr="009C0D60" w14:paraId="4F0B8C72" w14:textId="77777777" w:rsidTr="009C0D60">
        <w:trPr>
          <w:trHeight w:val="786"/>
        </w:trPr>
        <w:tc>
          <w:tcPr>
            <w:tcW w:w="2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0B0CC9"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Общие основы волейбола ПП и ТБ Правила игры</w:t>
            </w:r>
          </w:p>
          <w:p w14:paraId="61F64845"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и методика судейства</w:t>
            </w:r>
          </w:p>
        </w:tc>
        <w:tc>
          <w:tcPr>
            <w:tcW w:w="3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3F635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Групповая, индивидуальная, подгрупповая, фронтальная</w:t>
            </w:r>
          </w:p>
        </w:tc>
        <w:tc>
          <w:tcPr>
            <w:tcW w:w="3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D21BFA"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Словесный, объяснение, рассказ, беседа практические задания, объяснение нового материала.</w:t>
            </w:r>
          </w:p>
          <w:p w14:paraId="498821D5"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Конспекты занятий для педагога.</w:t>
            </w:r>
          </w:p>
        </w:tc>
        <w:tc>
          <w:tcPr>
            <w:tcW w:w="30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369F18" w14:textId="77777777" w:rsidR="009C0D60"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Специальная литература, справочные материалы, картинки, плакаты. Правила судейства в волейболе.</w:t>
            </w:r>
          </w:p>
          <w:p w14:paraId="718B7AE8" w14:textId="3EEC7C44" w:rsidR="0057332A" w:rsidRDefault="0057332A" w:rsidP="009C0D60">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http:// </w:t>
            </w:r>
            <w:hyperlink r:id="rId6" w:history="1">
              <w:r w:rsidRPr="00A339E4">
                <w:rPr>
                  <w:rStyle w:val="a7"/>
                  <w:rFonts w:ascii="Calibri" w:eastAsia="Calibri" w:hAnsi="Calibri" w:cs="Times New Roman"/>
                </w:rPr>
                <w:t>www.teoriya.ru</w:t>
              </w:r>
            </w:hyperlink>
          </w:p>
          <w:p w14:paraId="2DA37E24" w14:textId="1846DCA6" w:rsidR="0057332A" w:rsidRDefault="0057332A" w:rsidP="009C0D60">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 - Теория и практика физической культуры. </w:t>
            </w:r>
          </w:p>
          <w:p w14:paraId="0686C452" w14:textId="438566A4" w:rsidR="0057332A" w:rsidRPr="0057332A" w:rsidRDefault="0057332A" w:rsidP="009C0D60">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http:// </w:t>
            </w:r>
            <w:hyperlink r:id="rId7" w:history="1">
              <w:r w:rsidRPr="00A339E4">
                <w:rPr>
                  <w:rStyle w:val="a7"/>
                  <w:rFonts w:ascii="Calibri" w:eastAsia="Calibri" w:hAnsi="Calibri" w:cs="Times New Roman"/>
                </w:rPr>
                <w:t>www.fizkult-ura.ru</w:t>
              </w:r>
            </w:hyperlink>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262C64"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Вводный,</w:t>
            </w:r>
          </w:p>
          <w:p w14:paraId="0281F7C9"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положение о соревнованиях по волейболу.</w:t>
            </w:r>
          </w:p>
        </w:tc>
      </w:tr>
      <w:tr w:rsidR="009C0D60" w:rsidRPr="009C0D60" w14:paraId="49458B82" w14:textId="77777777" w:rsidTr="009C0D60">
        <w:trPr>
          <w:trHeight w:val="562"/>
        </w:trPr>
        <w:tc>
          <w:tcPr>
            <w:tcW w:w="2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17D4A0"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Общефизическая подготовка</w:t>
            </w:r>
          </w:p>
          <w:p w14:paraId="7244B51F"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волейболиста</w:t>
            </w:r>
          </w:p>
        </w:tc>
        <w:tc>
          <w:tcPr>
            <w:tcW w:w="3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E54C8A"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Индивидуальная, групповая, подгрупповая,</w:t>
            </w:r>
          </w:p>
          <w:p w14:paraId="07B621BA"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поточная, фронтальная</w:t>
            </w:r>
          </w:p>
        </w:tc>
        <w:tc>
          <w:tcPr>
            <w:tcW w:w="3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389D0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Словесный,</w:t>
            </w:r>
          </w:p>
          <w:p w14:paraId="23EC37A9"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наглядный показ,</w:t>
            </w:r>
          </w:p>
          <w:p w14:paraId="38201175"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упражнения в парах, тренировки</w:t>
            </w:r>
          </w:p>
        </w:tc>
        <w:tc>
          <w:tcPr>
            <w:tcW w:w="30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9C3A2D" w14:textId="77777777" w:rsidR="009C0D60"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Таблицы, схемы, карточки, мячи на каждого обучающего</w:t>
            </w:r>
          </w:p>
          <w:p w14:paraId="5DC6D971" w14:textId="77777777" w:rsidR="0057332A" w:rsidRDefault="0057332A" w:rsidP="0057332A">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http:// </w:t>
            </w:r>
            <w:hyperlink r:id="rId8" w:history="1">
              <w:r w:rsidRPr="00A339E4">
                <w:rPr>
                  <w:rStyle w:val="a7"/>
                  <w:rFonts w:ascii="Calibri" w:eastAsia="Calibri" w:hAnsi="Calibri" w:cs="Times New Roman"/>
                </w:rPr>
                <w:t>www.teoriya.ru</w:t>
              </w:r>
            </w:hyperlink>
          </w:p>
          <w:p w14:paraId="3090B951" w14:textId="77777777" w:rsidR="0057332A" w:rsidRDefault="0057332A" w:rsidP="0057332A">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 - Теория и практика физической культуры. </w:t>
            </w:r>
          </w:p>
          <w:p w14:paraId="414A7EC9" w14:textId="3B22162B" w:rsidR="0057332A" w:rsidRPr="00807E94" w:rsidRDefault="0057332A" w:rsidP="0057332A">
            <w:pPr>
              <w:shd w:val="clear" w:color="auto" w:fill="FFFFFF"/>
              <w:spacing w:after="150" w:line="240" w:lineRule="auto"/>
              <w:rPr>
                <w:rFonts w:ascii="Times New Roman" w:eastAsia="Times New Roman" w:hAnsi="Times New Roman" w:cs="Times New Roman"/>
                <w:color w:val="000000"/>
                <w:lang w:eastAsia="ru-RU"/>
              </w:rPr>
            </w:pPr>
            <w:r w:rsidRPr="0057332A">
              <w:rPr>
                <w:rFonts w:ascii="Calibri" w:eastAsia="Calibri" w:hAnsi="Calibri" w:cs="Times New Roman"/>
              </w:rPr>
              <w:t xml:space="preserve">http:// </w:t>
            </w:r>
            <w:hyperlink r:id="rId9" w:history="1">
              <w:r w:rsidRPr="00A339E4">
                <w:rPr>
                  <w:rStyle w:val="a7"/>
                  <w:rFonts w:ascii="Calibri" w:eastAsia="Calibri" w:hAnsi="Calibri" w:cs="Times New Roman"/>
                </w:rPr>
                <w:t>www.fizkult-ura.ru</w:t>
              </w:r>
            </w:hyperlink>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EEB138"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Тестирование,</w:t>
            </w:r>
          </w:p>
          <w:p w14:paraId="1D11A72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карточки судьи, протоколы</w:t>
            </w:r>
          </w:p>
        </w:tc>
      </w:tr>
      <w:tr w:rsidR="009C0D60" w:rsidRPr="009C0D60" w14:paraId="1846E7B7" w14:textId="77777777" w:rsidTr="009C0D60">
        <w:trPr>
          <w:trHeight w:val="623"/>
        </w:trPr>
        <w:tc>
          <w:tcPr>
            <w:tcW w:w="2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05D0FF"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br/>
            </w:r>
          </w:p>
          <w:p w14:paraId="562F8726"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Специальная подготовка</w:t>
            </w:r>
          </w:p>
        </w:tc>
        <w:tc>
          <w:tcPr>
            <w:tcW w:w="3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60A5B4"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Индивидуальная,</w:t>
            </w:r>
          </w:p>
          <w:p w14:paraId="2EC1CF9F"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групповая, подгрупповая, фронтальная, коллективно-групповая, в парах</w:t>
            </w:r>
          </w:p>
        </w:tc>
        <w:tc>
          <w:tcPr>
            <w:tcW w:w="3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46C985"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Словесный, объяснение нового материала, рассказ, практические занятия, упражнения в парах, тренировки, наглядный показ педагогом.</w:t>
            </w:r>
          </w:p>
        </w:tc>
        <w:tc>
          <w:tcPr>
            <w:tcW w:w="30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ADED74"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Литература, схемы,</w:t>
            </w:r>
          </w:p>
          <w:p w14:paraId="057B3178"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справочные материалы, карточки, плакаты, мячи на каждого обучающего</w:t>
            </w:r>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257027"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Зачет, тестирование, учебная игра,</w:t>
            </w:r>
          </w:p>
          <w:p w14:paraId="514C84C6"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промежуточный тест.</w:t>
            </w:r>
          </w:p>
          <w:p w14:paraId="7F8E7C63"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p>
        </w:tc>
      </w:tr>
      <w:tr w:rsidR="009C0D60" w:rsidRPr="009C0D60" w14:paraId="569223F7" w14:textId="77777777" w:rsidTr="009C0D60">
        <w:trPr>
          <w:trHeight w:val="623"/>
        </w:trPr>
        <w:tc>
          <w:tcPr>
            <w:tcW w:w="2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3413CC"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Техническая подготовка волейболиста</w:t>
            </w:r>
          </w:p>
        </w:tc>
        <w:tc>
          <w:tcPr>
            <w:tcW w:w="3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E85B6B"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Индивидуальная, индивидуально – фронтальный, групповая, подгрупповая, коллективно-групповая, в парах</w:t>
            </w:r>
          </w:p>
        </w:tc>
        <w:tc>
          <w:tcPr>
            <w:tcW w:w="3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07D757"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Словесный, объяснение, беседа, практические занятия, упражнения в парах, тренировки, наглядный показ педагогом.</w:t>
            </w:r>
          </w:p>
          <w:p w14:paraId="47DCD250"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Учебная игра.</w:t>
            </w:r>
          </w:p>
        </w:tc>
        <w:tc>
          <w:tcPr>
            <w:tcW w:w="30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7D1942" w14:textId="25B93CE0" w:rsidR="009C0D60"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Дидактические карточки, плакаты, мячи на каждого обучающего</w:t>
            </w:r>
          </w:p>
          <w:p w14:paraId="195A6C0C" w14:textId="77777777" w:rsidR="0057332A" w:rsidRDefault="0057332A" w:rsidP="0057332A">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http:// </w:t>
            </w:r>
            <w:hyperlink r:id="rId10" w:history="1">
              <w:r w:rsidRPr="00A339E4">
                <w:rPr>
                  <w:rStyle w:val="a7"/>
                  <w:rFonts w:ascii="Calibri" w:eastAsia="Calibri" w:hAnsi="Calibri" w:cs="Times New Roman"/>
                </w:rPr>
                <w:t>www.teoriya.ru</w:t>
              </w:r>
            </w:hyperlink>
          </w:p>
          <w:p w14:paraId="3CEFB6F7" w14:textId="77777777" w:rsidR="0057332A" w:rsidRDefault="0057332A" w:rsidP="0057332A">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 - Теория и практика физической культуры. </w:t>
            </w:r>
          </w:p>
          <w:p w14:paraId="4E611B44" w14:textId="534AFAD2" w:rsidR="0057332A" w:rsidRPr="00807E94" w:rsidRDefault="0057332A" w:rsidP="0057332A">
            <w:pPr>
              <w:shd w:val="clear" w:color="auto" w:fill="FFFFFF"/>
              <w:spacing w:after="150" w:line="240" w:lineRule="auto"/>
              <w:rPr>
                <w:rFonts w:ascii="Times New Roman" w:eastAsia="Times New Roman" w:hAnsi="Times New Roman" w:cs="Times New Roman"/>
                <w:color w:val="000000"/>
                <w:lang w:eastAsia="ru-RU"/>
              </w:rPr>
            </w:pPr>
            <w:r w:rsidRPr="0057332A">
              <w:rPr>
                <w:rFonts w:ascii="Calibri" w:eastAsia="Calibri" w:hAnsi="Calibri" w:cs="Times New Roman"/>
              </w:rPr>
              <w:t xml:space="preserve">http:// </w:t>
            </w:r>
            <w:hyperlink r:id="rId11" w:history="1">
              <w:r w:rsidRPr="00A339E4">
                <w:rPr>
                  <w:rStyle w:val="a7"/>
                  <w:rFonts w:ascii="Calibri" w:eastAsia="Calibri" w:hAnsi="Calibri" w:cs="Times New Roman"/>
                </w:rPr>
                <w:t>www.fizkult-ura.ru</w:t>
              </w:r>
            </w:hyperlink>
          </w:p>
          <w:p w14:paraId="433EEA6B"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B3E50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Зачет, тестирование, учебная игра, промежуточный тест,</w:t>
            </w:r>
          </w:p>
          <w:p w14:paraId="13656B46"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соревнование</w:t>
            </w:r>
          </w:p>
          <w:p w14:paraId="34D12556"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p>
        </w:tc>
      </w:tr>
      <w:tr w:rsidR="009C0D60" w:rsidRPr="009C0D60" w14:paraId="0D9978C1" w14:textId="77777777" w:rsidTr="009C0D60">
        <w:trPr>
          <w:trHeight w:val="612"/>
        </w:trPr>
        <w:tc>
          <w:tcPr>
            <w:tcW w:w="2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7A9EC3"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lastRenderedPageBreak/>
              <w:br/>
            </w:r>
          </w:p>
          <w:p w14:paraId="5E29651F"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Игровая подготовка</w:t>
            </w:r>
          </w:p>
        </w:tc>
        <w:tc>
          <w:tcPr>
            <w:tcW w:w="3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193EA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групповая, подгрупповая, коллективно-групповая</w:t>
            </w:r>
          </w:p>
        </w:tc>
        <w:tc>
          <w:tcPr>
            <w:tcW w:w="3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84CE07"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практические занятия, упражнения в парах, тренировки, Учебная игра.</w:t>
            </w:r>
          </w:p>
        </w:tc>
        <w:tc>
          <w:tcPr>
            <w:tcW w:w="30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9CB999" w14:textId="77777777" w:rsidR="009C0D60"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Дидактические карточки, плакаты, мячи на каждого обучающего.</w:t>
            </w:r>
          </w:p>
          <w:p w14:paraId="3409DFFF" w14:textId="77777777" w:rsidR="0057332A" w:rsidRDefault="0057332A" w:rsidP="0057332A">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http:// </w:t>
            </w:r>
            <w:hyperlink r:id="rId12" w:history="1">
              <w:r w:rsidRPr="00A339E4">
                <w:rPr>
                  <w:rStyle w:val="a7"/>
                  <w:rFonts w:ascii="Calibri" w:eastAsia="Calibri" w:hAnsi="Calibri" w:cs="Times New Roman"/>
                </w:rPr>
                <w:t>www.teoriya.ru</w:t>
              </w:r>
            </w:hyperlink>
          </w:p>
          <w:p w14:paraId="79E3083C" w14:textId="77777777" w:rsidR="0057332A" w:rsidRDefault="0057332A" w:rsidP="0057332A">
            <w:pPr>
              <w:shd w:val="clear" w:color="auto" w:fill="FFFFFF"/>
              <w:spacing w:after="150" w:line="240" w:lineRule="auto"/>
              <w:rPr>
                <w:rFonts w:ascii="Calibri" w:eastAsia="Calibri" w:hAnsi="Calibri" w:cs="Times New Roman"/>
              </w:rPr>
            </w:pPr>
            <w:r w:rsidRPr="0057332A">
              <w:rPr>
                <w:rFonts w:ascii="Calibri" w:eastAsia="Calibri" w:hAnsi="Calibri" w:cs="Times New Roman"/>
              </w:rPr>
              <w:t xml:space="preserve"> - Теория и практика физической культуры. </w:t>
            </w:r>
          </w:p>
          <w:p w14:paraId="55E0C213" w14:textId="15BFD465" w:rsidR="0057332A" w:rsidRPr="00807E94" w:rsidRDefault="0057332A" w:rsidP="0057332A">
            <w:pPr>
              <w:shd w:val="clear" w:color="auto" w:fill="FFFFFF"/>
              <w:spacing w:after="150" w:line="240" w:lineRule="auto"/>
              <w:rPr>
                <w:rFonts w:ascii="Times New Roman" w:eastAsia="Times New Roman" w:hAnsi="Times New Roman" w:cs="Times New Roman"/>
                <w:color w:val="000000"/>
                <w:lang w:eastAsia="ru-RU"/>
              </w:rPr>
            </w:pPr>
            <w:r w:rsidRPr="0057332A">
              <w:rPr>
                <w:rFonts w:ascii="Calibri" w:eastAsia="Calibri" w:hAnsi="Calibri" w:cs="Times New Roman"/>
              </w:rPr>
              <w:t xml:space="preserve">http:// </w:t>
            </w:r>
            <w:hyperlink r:id="rId13" w:history="1">
              <w:r w:rsidRPr="00A339E4">
                <w:rPr>
                  <w:rStyle w:val="a7"/>
                  <w:rFonts w:ascii="Calibri" w:eastAsia="Calibri" w:hAnsi="Calibri" w:cs="Times New Roman"/>
                </w:rPr>
                <w:t>www.fizkult-ura.ru</w:t>
              </w:r>
            </w:hyperlink>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82437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Учебная игра,</w:t>
            </w:r>
          </w:p>
          <w:p w14:paraId="62623F82"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промежуточный отбор,</w:t>
            </w:r>
          </w:p>
          <w:p w14:paraId="6E2B48EC" w14:textId="77777777" w:rsidR="009C0D60" w:rsidRPr="00807E94" w:rsidRDefault="009C0D60" w:rsidP="009C0D60">
            <w:pPr>
              <w:shd w:val="clear" w:color="auto" w:fill="FFFFFF"/>
              <w:spacing w:after="150" w:line="240" w:lineRule="auto"/>
              <w:rPr>
                <w:rFonts w:ascii="Times New Roman" w:eastAsia="Times New Roman" w:hAnsi="Times New Roman" w:cs="Times New Roman"/>
                <w:color w:val="000000"/>
                <w:lang w:eastAsia="ru-RU"/>
              </w:rPr>
            </w:pPr>
            <w:r w:rsidRPr="00807E94">
              <w:rPr>
                <w:rFonts w:ascii="Times New Roman" w:eastAsia="Times New Roman" w:hAnsi="Times New Roman" w:cs="Times New Roman"/>
                <w:color w:val="000000"/>
                <w:lang w:eastAsia="ru-RU"/>
              </w:rPr>
              <w:t>соревнование</w:t>
            </w:r>
          </w:p>
        </w:tc>
      </w:tr>
    </w:tbl>
    <w:p w14:paraId="53BA30B2" w14:textId="77777777" w:rsidR="009C0D60" w:rsidRPr="009C0D60" w:rsidRDefault="009C0D60" w:rsidP="009C0D60">
      <w:pPr>
        <w:shd w:val="clear" w:color="auto" w:fill="FFFFFF"/>
        <w:spacing w:after="150" w:line="240" w:lineRule="auto"/>
        <w:jc w:val="center"/>
        <w:rPr>
          <w:rFonts w:ascii="Arial" w:eastAsia="Times New Roman" w:hAnsi="Arial" w:cs="Arial"/>
          <w:b/>
          <w:bCs/>
          <w:color w:val="000000"/>
          <w:sz w:val="21"/>
          <w:szCs w:val="21"/>
          <w:lang w:eastAsia="ru-RU"/>
        </w:rPr>
      </w:pPr>
      <w:r w:rsidRPr="009C0D60">
        <w:rPr>
          <w:rFonts w:ascii="Arial" w:eastAsia="Times New Roman" w:hAnsi="Arial" w:cs="Arial"/>
          <w:b/>
          <w:bCs/>
          <w:color w:val="000000"/>
          <w:sz w:val="21"/>
          <w:szCs w:val="21"/>
          <w:lang w:eastAsia="ru-RU"/>
        </w:rPr>
        <w:t>ТЕМАТИЧЕСКОЕ ПЛАНИРОВАНИЕ.</w:t>
      </w:r>
    </w:p>
    <w:p w14:paraId="28EAF96D" w14:textId="77777777" w:rsidR="009C0D60" w:rsidRDefault="009C0D60" w:rsidP="006B1BA0">
      <w:pPr>
        <w:shd w:val="clear" w:color="auto" w:fill="FFFFFF"/>
        <w:spacing w:after="150" w:line="240" w:lineRule="auto"/>
        <w:rPr>
          <w:rFonts w:ascii="Arial" w:eastAsia="Times New Roman" w:hAnsi="Arial" w:cs="Arial"/>
          <w:color w:val="000000"/>
          <w:sz w:val="21"/>
          <w:szCs w:val="21"/>
          <w:lang w:eastAsia="ru-RU"/>
        </w:rPr>
        <w:sectPr w:rsidR="009C0D60" w:rsidSect="009C0D60">
          <w:pgSz w:w="16838" w:h="11906" w:orient="landscape"/>
          <w:pgMar w:top="567" w:right="1134" w:bottom="709" w:left="1134" w:header="709" w:footer="709" w:gutter="0"/>
          <w:cols w:space="708"/>
          <w:docGrid w:linePitch="360"/>
        </w:sectPr>
      </w:pPr>
    </w:p>
    <w:p w14:paraId="596F9F7D" w14:textId="77777777" w:rsidR="008063D5" w:rsidRDefault="008063D5" w:rsidP="006B1BA0">
      <w:pPr>
        <w:shd w:val="clear" w:color="auto" w:fill="FFFFFF"/>
        <w:spacing w:after="150" w:line="240" w:lineRule="auto"/>
        <w:rPr>
          <w:rFonts w:ascii="Arial" w:eastAsia="Times New Roman" w:hAnsi="Arial" w:cs="Arial"/>
          <w:color w:val="000000"/>
          <w:sz w:val="21"/>
          <w:szCs w:val="21"/>
          <w:lang w:eastAsia="ru-RU"/>
        </w:rPr>
      </w:pPr>
    </w:p>
    <w:p w14:paraId="2A4676E6" w14:textId="77777777" w:rsidR="00332FB6" w:rsidRPr="006B1BA0" w:rsidRDefault="00332FB6" w:rsidP="006B1BA0">
      <w:pPr>
        <w:shd w:val="clear" w:color="auto" w:fill="FFFFFF"/>
        <w:spacing w:after="150" w:line="240" w:lineRule="auto"/>
        <w:rPr>
          <w:rFonts w:ascii="Arial" w:eastAsia="Times New Roman" w:hAnsi="Arial" w:cs="Arial"/>
          <w:color w:val="000000"/>
          <w:sz w:val="21"/>
          <w:szCs w:val="21"/>
          <w:lang w:eastAsia="ru-RU"/>
        </w:rPr>
      </w:pPr>
    </w:p>
    <w:p w14:paraId="6C4C0C06" w14:textId="77777777" w:rsidR="006B1BA0" w:rsidRPr="00EF0B2D" w:rsidRDefault="006B1BA0" w:rsidP="006B1B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УЧЕБНО-ТЕМАТИЧЕСКОЕ ПЛАНИРОВАНИЕ.</w:t>
      </w:r>
    </w:p>
    <w:tbl>
      <w:tblPr>
        <w:tblW w:w="9587" w:type="dxa"/>
        <w:shd w:val="clear" w:color="auto" w:fill="FFFFFF"/>
        <w:tblCellMar>
          <w:top w:w="105" w:type="dxa"/>
          <w:left w:w="105" w:type="dxa"/>
          <w:bottom w:w="105" w:type="dxa"/>
          <w:right w:w="105" w:type="dxa"/>
        </w:tblCellMar>
        <w:tblLook w:val="04A0" w:firstRow="1" w:lastRow="0" w:firstColumn="1" w:lastColumn="0" w:noHBand="0" w:noVBand="1"/>
      </w:tblPr>
      <w:tblGrid>
        <w:gridCol w:w="748"/>
        <w:gridCol w:w="5355"/>
        <w:gridCol w:w="906"/>
        <w:gridCol w:w="1186"/>
        <w:gridCol w:w="1392"/>
      </w:tblGrid>
      <w:tr w:rsidR="006B1BA0" w:rsidRPr="00EF0B2D" w14:paraId="78654612" w14:textId="77777777" w:rsidTr="00955D5E">
        <w:trPr>
          <w:trHeight w:val="418"/>
        </w:trPr>
        <w:tc>
          <w:tcPr>
            <w:tcW w:w="74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764468"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w:t>
            </w:r>
            <w:r w:rsidRPr="00EF0B2D">
              <w:rPr>
                <w:rFonts w:ascii="Times New Roman" w:eastAsia="Times New Roman" w:hAnsi="Times New Roman" w:cs="Times New Roman"/>
                <w:b/>
                <w:bCs/>
                <w:color w:val="000000"/>
                <w:sz w:val="24"/>
                <w:szCs w:val="24"/>
                <w:lang w:eastAsia="ru-RU"/>
              </w:rPr>
              <w:t>п\п</w:t>
            </w:r>
          </w:p>
        </w:tc>
        <w:tc>
          <w:tcPr>
            <w:tcW w:w="5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2B17EF"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Наименование разделов и тем</w:t>
            </w:r>
          </w:p>
        </w:tc>
        <w:tc>
          <w:tcPr>
            <w:tcW w:w="90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41F09C"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Всего часов</w:t>
            </w:r>
          </w:p>
        </w:tc>
        <w:tc>
          <w:tcPr>
            <w:tcW w:w="25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B860C5"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Количество часов</w:t>
            </w:r>
          </w:p>
        </w:tc>
      </w:tr>
      <w:tr w:rsidR="006B1BA0" w:rsidRPr="00EF0B2D" w14:paraId="531A5E84" w14:textId="77777777" w:rsidTr="00745215">
        <w:trPr>
          <w:trHeight w:val="15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03E1EF1" w14:textId="77777777" w:rsidR="006B1BA0" w:rsidRPr="00EF0B2D" w:rsidRDefault="006B1BA0" w:rsidP="006B1BA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A35EDE0" w14:textId="77777777" w:rsidR="006B1BA0" w:rsidRPr="00EF0B2D" w:rsidRDefault="006B1BA0" w:rsidP="006B1BA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1F37A8D" w14:textId="77777777" w:rsidR="006B1BA0" w:rsidRPr="00EF0B2D" w:rsidRDefault="006B1BA0" w:rsidP="006B1BA0">
            <w:pPr>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B13456"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теория</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319B29"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практика</w:t>
            </w:r>
          </w:p>
        </w:tc>
      </w:tr>
      <w:tr w:rsidR="00407F2D" w:rsidRPr="00EF0B2D" w14:paraId="0D618235" w14:textId="77777777" w:rsidTr="00745215">
        <w:trPr>
          <w:trHeight w:val="668"/>
        </w:trPr>
        <w:tc>
          <w:tcPr>
            <w:tcW w:w="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A8DA00" w14:textId="77777777" w:rsidR="00407F2D" w:rsidRPr="00EF0B2D" w:rsidRDefault="00407F2D" w:rsidP="006B1BA0">
            <w:pPr>
              <w:spacing w:after="150" w:line="240" w:lineRule="auto"/>
              <w:rPr>
                <w:rFonts w:ascii="Times New Roman" w:eastAsia="Times New Roman" w:hAnsi="Times New Roman" w:cs="Times New Roman"/>
                <w:b/>
                <w:bCs/>
                <w:color w:val="000000"/>
                <w:sz w:val="24"/>
                <w:szCs w:val="24"/>
                <w:lang w:eastAsia="ru-RU"/>
              </w:rPr>
            </w:pPr>
          </w:p>
        </w:tc>
        <w:tc>
          <w:tcPr>
            <w:tcW w:w="5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C008FE" w14:textId="77777777" w:rsidR="00407F2D" w:rsidRPr="00EF0B2D" w:rsidRDefault="00407F2D" w:rsidP="006B1BA0">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Введение</w:t>
            </w:r>
          </w:p>
        </w:tc>
        <w:tc>
          <w:tcPr>
            <w:tcW w:w="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25CDB1" w14:textId="77777777" w:rsidR="00407F2D" w:rsidRDefault="00407F2D" w:rsidP="006B1BA0">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50DBD7" w14:textId="77777777" w:rsidR="00407F2D" w:rsidRDefault="00407F2D" w:rsidP="006B1BA0">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0E8719" w14:textId="77777777" w:rsidR="00407F2D" w:rsidRDefault="00407F2D" w:rsidP="006B1BA0">
            <w:pPr>
              <w:spacing w:after="150" w:line="240" w:lineRule="auto"/>
              <w:jc w:val="center"/>
              <w:rPr>
                <w:rFonts w:ascii="Times New Roman" w:eastAsia="Times New Roman" w:hAnsi="Times New Roman" w:cs="Times New Roman"/>
                <w:b/>
                <w:bCs/>
                <w:color w:val="000000"/>
                <w:sz w:val="24"/>
                <w:szCs w:val="24"/>
                <w:lang w:eastAsia="ru-RU"/>
              </w:rPr>
            </w:pPr>
          </w:p>
        </w:tc>
      </w:tr>
      <w:tr w:rsidR="006B1BA0" w:rsidRPr="00EF0B2D" w14:paraId="073B4484" w14:textId="77777777" w:rsidTr="00745215">
        <w:trPr>
          <w:trHeight w:val="1709"/>
        </w:trPr>
        <w:tc>
          <w:tcPr>
            <w:tcW w:w="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CCE09A"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1.</w:t>
            </w:r>
          </w:p>
          <w:p w14:paraId="7ED15A5E"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1. 1.</w:t>
            </w:r>
          </w:p>
          <w:p w14:paraId="4084D40A"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1. 2.</w:t>
            </w:r>
          </w:p>
          <w:p w14:paraId="42C76244"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1. 3.</w:t>
            </w:r>
          </w:p>
        </w:tc>
        <w:tc>
          <w:tcPr>
            <w:tcW w:w="5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11B459"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Общефизическая подготовка</w:t>
            </w:r>
          </w:p>
          <w:p w14:paraId="2040BEE2"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Общеразвивающие упражнения</w:t>
            </w:r>
          </w:p>
          <w:p w14:paraId="6EE7A403"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 снарядах и тренажёрах</w:t>
            </w:r>
          </w:p>
          <w:p w14:paraId="478C04F8"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Спортивные и подвижные игры</w:t>
            </w:r>
          </w:p>
        </w:tc>
        <w:tc>
          <w:tcPr>
            <w:tcW w:w="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A77DED" w14:textId="2ED20B5A" w:rsidR="006B1BA0" w:rsidRPr="00EF0B2D" w:rsidRDefault="00807E94"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745215">
              <w:rPr>
                <w:rFonts w:ascii="Times New Roman" w:eastAsia="Times New Roman" w:hAnsi="Times New Roman" w:cs="Times New Roman"/>
                <w:b/>
                <w:bCs/>
                <w:color w:val="000000"/>
                <w:sz w:val="24"/>
                <w:szCs w:val="24"/>
                <w:lang w:eastAsia="ru-RU"/>
              </w:rPr>
              <w:t>0</w:t>
            </w:r>
          </w:p>
          <w:p w14:paraId="7196D326" w14:textId="7E9E106C"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14:paraId="422F41C8" w14:textId="2010CE67"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14:paraId="29FB5B91" w14:textId="6D75646A"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F48F36" w14:textId="338687FF"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p>
          <w:p w14:paraId="0326D3AD"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03934B26"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44B6A63B" w14:textId="39FBCE2E"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140376" w14:textId="416119B6"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p>
          <w:p w14:paraId="50D58ED9" w14:textId="12ED9C44"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2BD5F187" w14:textId="08509FD9"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499F8196" w14:textId="5E6358EC"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B1BA0" w:rsidRPr="00EF0B2D" w14:paraId="3C03B8A0" w14:textId="77777777" w:rsidTr="00745215">
        <w:trPr>
          <w:trHeight w:val="3818"/>
        </w:trPr>
        <w:tc>
          <w:tcPr>
            <w:tcW w:w="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C03A72"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2.</w:t>
            </w:r>
          </w:p>
          <w:p w14:paraId="748EED9E"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2. 1.</w:t>
            </w:r>
          </w:p>
          <w:p w14:paraId="2A3ECE2C"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2. 2.</w:t>
            </w:r>
          </w:p>
          <w:p w14:paraId="4678268E"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p>
          <w:p w14:paraId="0A6BF4C0"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2. 3</w:t>
            </w:r>
          </w:p>
          <w:p w14:paraId="6A991116"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2. 4.</w:t>
            </w:r>
          </w:p>
          <w:p w14:paraId="0D3160B2"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p>
          <w:p w14:paraId="3A574F20"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2. 5.</w:t>
            </w:r>
          </w:p>
        </w:tc>
        <w:tc>
          <w:tcPr>
            <w:tcW w:w="5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835CE3"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Специальная физическая подготовка</w:t>
            </w:r>
          </w:p>
          <w:p w14:paraId="448F3746"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направленные на развитие силы</w:t>
            </w:r>
          </w:p>
          <w:p w14:paraId="454844DB"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направленные на развитие быстроты сокращения мышц</w:t>
            </w:r>
          </w:p>
          <w:p w14:paraId="008669E4"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направленные на развитие прыгучести</w:t>
            </w:r>
          </w:p>
          <w:p w14:paraId="3F990B9F"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направленные на развитие специальной ловкости</w:t>
            </w:r>
          </w:p>
          <w:p w14:paraId="6D5FAAA7"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Упражнения направленные на развитие выносливости (скоростной, прыжковой, игровой)</w:t>
            </w:r>
          </w:p>
        </w:tc>
        <w:tc>
          <w:tcPr>
            <w:tcW w:w="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22B073" w14:textId="045B7B64"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p w14:paraId="6FD7CEEB" w14:textId="74D5E596"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4529EE7A"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74AEA7BE" w14:textId="386B688D"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6B6613AA" w14:textId="327B2657"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460D5379"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08482665" w14:textId="2E7B47B0"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52F5B793"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379055CC" w14:textId="4538C1EC"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385351"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5</w:t>
            </w:r>
          </w:p>
          <w:p w14:paraId="06E12CF6"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07868760"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4F043595"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6F886872"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5F1BDD04"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4AFAC92E"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1204C4AD"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5BF9E7F4"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4463F1" w14:textId="17897E44"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p w14:paraId="63BAE865" w14:textId="5AA610CF"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14724E59"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00347624" w14:textId="33F75C8C"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77A4F354" w14:textId="096C42F7"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0E17DCD3"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447F3D87" w14:textId="6EC007A5"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60684AB1"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p>
          <w:p w14:paraId="1C0662A9" w14:textId="04FA26B1"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1BA0" w:rsidRPr="00EF0B2D" w14:paraId="564D1781" w14:textId="77777777" w:rsidTr="00745215">
        <w:trPr>
          <w:trHeight w:val="2545"/>
        </w:trPr>
        <w:tc>
          <w:tcPr>
            <w:tcW w:w="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CE93AF"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3.</w:t>
            </w:r>
          </w:p>
          <w:p w14:paraId="11049E4F"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3. 1.</w:t>
            </w:r>
          </w:p>
          <w:p w14:paraId="7939E861"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3. 2.</w:t>
            </w:r>
          </w:p>
          <w:p w14:paraId="3D94CD78"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3. 3.</w:t>
            </w:r>
          </w:p>
          <w:p w14:paraId="109B54BB"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3. 4.</w:t>
            </w:r>
          </w:p>
          <w:p w14:paraId="320E3F22"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3. 5.</w:t>
            </w:r>
          </w:p>
        </w:tc>
        <w:tc>
          <w:tcPr>
            <w:tcW w:w="5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98D3D7"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Техническая подготовка</w:t>
            </w:r>
          </w:p>
          <w:p w14:paraId="6D03CCCC"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Приёмы и передачи мяча</w:t>
            </w:r>
          </w:p>
          <w:p w14:paraId="45D4AB51"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Подачи мяча</w:t>
            </w:r>
          </w:p>
          <w:p w14:paraId="0ABD09FC"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Стойки</w:t>
            </w:r>
          </w:p>
          <w:p w14:paraId="1134CDEF"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Нападающие удары</w:t>
            </w:r>
          </w:p>
          <w:p w14:paraId="31CD04F2"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Блоки</w:t>
            </w:r>
          </w:p>
        </w:tc>
        <w:tc>
          <w:tcPr>
            <w:tcW w:w="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437775" w14:textId="4A277E65"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407F2D">
              <w:rPr>
                <w:rFonts w:ascii="Times New Roman" w:eastAsia="Times New Roman" w:hAnsi="Times New Roman" w:cs="Times New Roman"/>
                <w:b/>
                <w:bCs/>
                <w:color w:val="000000"/>
                <w:sz w:val="24"/>
                <w:szCs w:val="24"/>
                <w:lang w:eastAsia="ru-RU"/>
              </w:rPr>
              <w:t>0</w:t>
            </w:r>
          </w:p>
          <w:p w14:paraId="344A782E" w14:textId="6B546570"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27F14ACA" w14:textId="4C34F7A7"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6ECEE532"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123BA9C0" w14:textId="4E39513D"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15EBE486"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AA9DE2"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p w14:paraId="4D77993A"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003E33C5"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6D54BD0B"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66E53CD7"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p w14:paraId="035BF746" w14:textId="77777777" w:rsidR="006B1BA0" w:rsidRPr="00EF0B2D" w:rsidRDefault="006B1BA0" w:rsidP="006B1BA0">
            <w:pPr>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1</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29F2DF" w14:textId="7CB835E3" w:rsidR="006B1BA0" w:rsidRPr="00EF0B2D" w:rsidRDefault="00407F2D"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p w14:paraId="365748ED" w14:textId="3AFD12F9"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4D9585F0" w14:textId="055F2434"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7C4019DB"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422CE650" w14:textId="50483223"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4F8C595D"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1BA0" w:rsidRPr="00EF0B2D" w14:paraId="67D68C0F" w14:textId="77777777" w:rsidTr="00745215">
        <w:trPr>
          <w:trHeight w:val="1273"/>
        </w:trPr>
        <w:tc>
          <w:tcPr>
            <w:tcW w:w="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8B9E15"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4.</w:t>
            </w:r>
          </w:p>
          <w:p w14:paraId="153C6CE4"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4. 1.</w:t>
            </w:r>
          </w:p>
          <w:p w14:paraId="4A2A1176"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4. 2.</w:t>
            </w:r>
          </w:p>
        </w:tc>
        <w:tc>
          <w:tcPr>
            <w:tcW w:w="5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ECC345"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Тактическая подготовка</w:t>
            </w:r>
          </w:p>
          <w:p w14:paraId="780BFB04"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Тактика подач</w:t>
            </w:r>
          </w:p>
          <w:p w14:paraId="7EA9B732"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Тактика приёмов и передач</w:t>
            </w:r>
          </w:p>
        </w:tc>
        <w:tc>
          <w:tcPr>
            <w:tcW w:w="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E5E4FC" w14:textId="01D7E942"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p w14:paraId="418E8012" w14:textId="5EE523AE"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12D41B4B" w14:textId="77777777" w:rsidR="006B1BA0" w:rsidRPr="00EF0B2D" w:rsidRDefault="00955D5E"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27BD2C" w14:textId="0FDB4E8E" w:rsidR="00955D5E" w:rsidRDefault="00745215" w:rsidP="006B1BA0">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p w14:paraId="05913248" w14:textId="77777777" w:rsidR="006B1BA0" w:rsidRPr="00EF0B2D" w:rsidRDefault="00407F2D"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2E4299D9" w14:textId="7F2A3871"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14DB52" w14:textId="0C620329"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14:paraId="572EA930" w14:textId="77777777" w:rsidR="006B1BA0" w:rsidRPr="00EF0B2D" w:rsidRDefault="00407F2D"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341D6C75" w14:textId="6D19BCEB"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1BA0" w:rsidRPr="00EF0B2D" w14:paraId="4460D927" w14:textId="77777777" w:rsidTr="00745215">
        <w:trPr>
          <w:trHeight w:val="437"/>
        </w:trPr>
        <w:tc>
          <w:tcPr>
            <w:tcW w:w="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C80733"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p>
        </w:tc>
        <w:tc>
          <w:tcPr>
            <w:tcW w:w="5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C8EAA6" w14:textId="77777777" w:rsidR="006B1BA0" w:rsidRPr="00EF0B2D" w:rsidRDefault="006B1BA0" w:rsidP="006B1BA0">
            <w:pPr>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Итого:</w:t>
            </w:r>
          </w:p>
        </w:tc>
        <w:tc>
          <w:tcPr>
            <w:tcW w:w="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DEA1D9" w14:textId="18AAFE75" w:rsidR="006B1BA0" w:rsidRPr="00EF0B2D" w:rsidRDefault="00745215" w:rsidP="006B1BA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35</w:t>
            </w:r>
          </w:p>
        </w:tc>
        <w:tc>
          <w:tcPr>
            <w:tcW w:w="1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F3B682" w14:textId="77777777" w:rsidR="006B1BA0" w:rsidRPr="00407F2D" w:rsidRDefault="00407F2D" w:rsidP="006B1BA0">
            <w:pPr>
              <w:spacing w:after="150" w:line="240" w:lineRule="auto"/>
              <w:jc w:val="center"/>
              <w:rPr>
                <w:rFonts w:ascii="Times New Roman" w:eastAsia="Times New Roman" w:hAnsi="Times New Roman" w:cs="Times New Roman"/>
                <w:b/>
                <w:color w:val="000000"/>
                <w:sz w:val="24"/>
                <w:szCs w:val="24"/>
                <w:lang w:eastAsia="ru-RU"/>
              </w:rPr>
            </w:pPr>
            <w:r w:rsidRPr="00407F2D">
              <w:rPr>
                <w:rFonts w:ascii="Times New Roman" w:eastAsia="Times New Roman" w:hAnsi="Times New Roman" w:cs="Times New Roman"/>
                <w:b/>
                <w:color w:val="000000"/>
                <w:sz w:val="24"/>
                <w:szCs w:val="24"/>
                <w:lang w:eastAsia="ru-RU"/>
              </w:rPr>
              <w:t>16</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AD674E" w14:textId="31A48FF5" w:rsidR="006B1BA0" w:rsidRPr="00407F2D" w:rsidRDefault="00745215" w:rsidP="006B1BA0">
            <w:pPr>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19</w:t>
            </w:r>
          </w:p>
        </w:tc>
      </w:tr>
    </w:tbl>
    <w:p w14:paraId="52778163" w14:textId="77777777" w:rsidR="006B1BA0" w:rsidRPr="006B1BA0" w:rsidRDefault="006B1BA0" w:rsidP="006B1BA0">
      <w:pPr>
        <w:shd w:val="clear" w:color="auto" w:fill="FFFFFF"/>
        <w:spacing w:after="150" w:line="240" w:lineRule="auto"/>
        <w:jc w:val="center"/>
        <w:rPr>
          <w:rFonts w:ascii="Arial" w:eastAsia="Times New Roman" w:hAnsi="Arial" w:cs="Arial"/>
          <w:color w:val="000000"/>
          <w:sz w:val="21"/>
          <w:szCs w:val="21"/>
          <w:lang w:eastAsia="ru-RU"/>
        </w:rPr>
      </w:pPr>
    </w:p>
    <w:p w14:paraId="4DAB9319" w14:textId="77777777" w:rsidR="006B1BA0" w:rsidRDefault="006B1BA0" w:rsidP="00570A80">
      <w:pPr>
        <w:shd w:val="clear" w:color="auto" w:fill="FFFFFF"/>
        <w:spacing w:after="150" w:line="240" w:lineRule="auto"/>
        <w:jc w:val="center"/>
        <w:rPr>
          <w:rFonts w:ascii="Arial" w:eastAsia="Times New Roman" w:hAnsi="Arial" w:cs="Arial"/>
          <w:color w:val="000000"/>
          <w:sz w:val="21"/>
          <w:szCs w:val="21"/>
          <w:lang w:eastAsia="ru-RU"/>
        </w:rPr>
      </w:pPr>
      <w:r w:rsidRPr="006B1BA0">
        <w:rPr>
          <w:rFonts w:ascii="Arial" w:eastAsia="Times New Roman" w:hAnsi="Arial" w:cs="Arial"/>
          <w:color w:val="000000"/>
          <w:sz w:val="21"/>
          <w:szCs w:val="21"/>
          <w:lang w:eastAsia="ru-RU"/>
        </w:rPr>
        <w:br/>
      </w:r>
    </w:p>
    <w:p w14:paraId="4A3701A5" w14:textId="77777777" w:rsidR="008063D5" w:rsidRDefault="008063D5" w:rsidP="008063D5">
      <w:pPr>
        <w:shd w:val="clear" w:color="auto" w:fill="FFFFFF"/>
        <w:spacing w:after="150" w:line="240" w:lineRule="auto"/>
        <w:jc w:val="center"/>
        <w:rPr>
          <w:rFonts w:ascii="Arial" w:eastAsia="Times New Roman" w:hAnsi="Arial" w:cs="Arial"/>
          <w:b/>
          <w:bCs/>
          <w:color w:val="000000"/>
          <w:sz w:val="21"/>
          <w:szCs w:val="21"/>
          <w:lang w:eastAsia="ru-RU"/>
        </w:rPr>
      </w:pPr>
    </w:p>
    <w:p w14:paraId="4DFAA51A" w14:textId="77777777" w:rsidR="00570A80" w:rsidRDefault="00570A80" w:rsidP="00570A80">
      <w:pPr>
        <w:rPr>
          <w:rFonts w:ascii="Times New Roman" w:eastAsia="Times New Roman" w:hAnsi="Times New Roman" w:cs="Times New Roman"/>
          <w:b/>
          <w:bCs/>
          <w:iCs/>
          <w:sz w:val="28"/>
          <w:szCs w:val="28"/>
          <w:lang w:eastAsia="ru-RU"/>
        </w:rPr>
        <w:sectPr w:rsidR="00570A80" w:rsidSect="00E71ECF">
          <w:pgSz w:w="11906" w:h="16838"/>
          <w:pgMar w:top="1134" w:right="707" w:bottom="1134" w:left="1560" w:header="708" w:footer="708" w:gutter="0"/>
          <w:cols w:space="708"/>
          <w:docGrid w:linePitch="360"/>
        </w:sectPr>
      </w:pPr>
    </w:p>
    <w:p w14:paraId="239CAC8A" w14:textId="77777777" w:rsidR="00570A80" w:rsidRPr="00570A80" w:rsidRDefault="00570A80" w:rsidP="00570A80">
      <w:pPr>
        <w:rPr>
          <w:rFonts w:ascii="Times New Roman" w:eastAsia="Times New Roman" w:hAnsi="Times New Roman" w:cs="Times New Roman"/>
          <w:sz w:val="28"/>
          <w:szCs w:val="28"/>
          <w:lang w:eastAsia="ru-RU"/>
        </w:rPr>
      </w:pPr>
      <w:r w:rsidRPr="00570A80">
        <w:rPr>
          <w:rFonts w:ascii="Times New Roman" w:eastAsia="Times New Roman" w:hAnsi="Times New Roman" w:cs="Times New Roman"/>
          <w:b/>
          <w:bCs/>
          <w:iCs/>
          <w:sz w:val="28"/>
          <w:szCs w:val="28"/>
          <w:lang w:eastAsia="ru-RU"/>
        </w:rPr>
        <w:lastRenderedPageBreak/>
        <w:t>Контрольные нормативы по основам технической подготовки в волейболе</w:t>
      </w:r>
    </w:p>
    <w:p w14:paraId="4C93F8A8"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5" w:type="dxa"/>
        <w:tblLayout w:type="fixed"/>
        <w:tblLook w:val="0000" w:firstRow="0" w:lastRow="0" w:firstColumn="0" w:lastColumn="0" w:noHBand="0" w:noVBand="0"/>
      </w:tblPr>
      <w:tblGrid>
        <w:gridCol w:w="1242"/>
        <w:gridCol w:w="7655"/>
        <w:gridCol w:w="850"/>
        <w:gridCol w:w="1418"/>
        <w:gridCol w:w="1417"/>
        <w:gridCol w:w="1570"/>
      </w:tblGrid>
      <w:tr w:rsidR="00570A80" w:rsidRPr="00570A80" w14:paraId="2D3B07A7" w14:textId="77777777" w:rsidTr="00FE7312">
        <w:trPr>
          <w:trHeight w:val="736"/>
        </w:trPr>
        <w:tc>
          <w:tcPr>
            <w:tcW w:w="1242" w:type="dxa"/>
            <w:vMerge w:val="restart"/>
            <w:tcBorders>
              <w:top w:val="single" w:sz="4" w:space="0" w:color="000000"/>
              <w:left w:val="single" w:sz="4" w:space="0" w:color="000000"/>
              <w:bottom w:val="single" w:sz="4" w:space="0" w:color="000000"/>
            </w:tcBorders>
            <w:shd w:val="clear" w:color="auto" w:fill="auto"/>
          </w:tcPr>
          <w:p w14:paraId="63B72CA8"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570A80">
              <w:rPr>
                <w:rFonts w:ascii="Times New Roman" w:eastAsia="Times New Roman" w:hAnsi="Times New Roman" w:cs="Times New Roman"/>
                <w:sz w:val="28"/>
                <w:szCs w:val="28"/>
                <w:lang w:eastAsia="ru-RU"/>
              </w:rPr>
              <w:t>№ норматива</w:t>
            </w:r>
            <w:r w:rsidRPr="00570A80">
              <w:rPr>
                <w:rFonts w:ascii="Times New Roman" w:eastAsia="Times New Roman" w:hAnsi="Times New Roman" w:cs="Times New Roman"/>
                <w:sz w:val="28"/>
                <w:szCs w:val="28"/>
                <w:lang w:eastAsia="ru-RU"/>
              </w:rPr>
              <w:softHyphen/>
            </w:r>
            <w:r w:rsidRPr="00570A80">
              <w:rPr>
                <w:rFonts w:ascii="Times New Roman" w:eastAsia="Times New Roman" w:hAnsi="Times New Roman" w:cs="Times New Roman"/>
                <w:sz w:val="28"/>
                <w:szCs w:val="28"/>
                <w:lang w:eastAsia="ru-RU"/>
              </w:rPr>
              <w:br/>
              <w:t xml:space="preserve">п/п </w:t>
            </w:r>
          </w:p>
        </w:tc>
        <w:tc>
          <w:tcPr>
            <w:tcW w:w="7655" w:type="dxa"/>
            <w:vMerge w:val="restart"/>
            <w:tcBorders>
              <w:top w:val="single" w:sz="4" w:space="0" w:color="000000"/>
              <w:left w:val="single" w:sz="4" w:space="0" w:color="000000"/>
              <w:bottom w:val="single" w:sz="4" w:space="0" w:color="000000"/>
            </w:tcBorders>
            <w:shd w:val="clear" w:color="auto" w:fill="auto"/>
          </w:tcPr>
          <w:p w14:paraId="05390AE4"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iCs/>
                <w:sz w:val="28"/>
                <w:szCs w:val="28"/>
                <w:lang w:eastAsia="ru-RU"/>
              </w:rPr>
              <w:t xml:space="preserve">Контрольные нормативы </w:t>
            </w:r>
          </w:p>
        </w:tc>
        <w:tc>
          <w:tcPr>
            <w:tcW w:w="850" w:type="dxa"/>
            <w:vMerge w:val="restart"/>
            <w:tcBorders>
              <w:top w:val="single" w:sz="4" w:space="0" w:color="000000"/>
              <w:left w:val="single" w:sz="4" w:space="0" w:color="000000"/>
              <w:bottom w:val="single" w:sz="4" w:space="0" w:color="000000"/>
            </w:tcBorders>
            <w:shd w:val="clear" w:color="auto" w:fill="auto"/>
          </w:tcPr>
          <w:p w14:paraId="786388D8"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Пол </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Pr>
          <w:p w14:paraId="1D85B344"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Показатели  </w:t>
            </w:r>
          </w:p>
        </w:tc>
      </w:tr>
      <w:tr w:rsidR="00570A80" w:rsidRPr="00570A80" w14:paraId="1E9D58F6" w14:textId="77777777" w:rsidTr="00FE7312">
        <w:trPr>
          <w:trHeight w:val="295"/>
        </w:trPr>
        <w:tc>
          <w:tcPr>
            <w:tcW w:w="1242" w:type="dxa"/>
            <w:vMerge/>
            <w:tcBorders>
              <w:top w:val="single" w:sz="4" w:space="0" w:color="000000"/>
              <w:left w:val="single" w:sz="4" w:space="0" w:color="000000"/>
              <w:bottom w:val="single" w:sz="4" w:space="0" w:color="000000"/>
            </w:tcBorders>
            <w:shd w:val="clear" w:color="auto" w:fill="auto"/>
          </w:tcPr>
          <w:p w14:paraId="4CA1643D"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655" w:type="dxa"/>
            <w:vMerge/>
            <w:tcBorders>
              <w:top w:val="single" w:sz="4" w:space="0" w:color="000000"/>
              <w:left w:val="single" w:sz="4" w:space="0" w:color="000000"/>
              <w:bottom w:val="single" w:sz="4" w:space="0" w:color="000000"/>
            </w:tcBorders>
            <w:shd w:val="clear" w:color="auto" w:fill="auto"/>
          </w:tcPr>
          <w:p w14:paraId="668F5871"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000000"/>
              <w:left w:val="single" w:sz="4" w:space="0" w:color="000000"/>
              <w:bottom w:val="single" w:sz="4" w:space="0" w:color="000000"/>
            </w:tcBorders>
            <w:shd w:val="clear" w:color="auto" w:fill="auto"/>
          </w:tcPr>
          <w:p w14:paraId="2440D08D"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tcBorders>
            <w:shd w:val="clear" w:color="auto" w:fill="auto"/>
          </w:tcPr>
          <w:p w14:paraId="658D8178"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70A80">
              <w:rPr>
                <w:rFonts w:ascii="Times New Roman" w:eastAsia="Times New Roman" w:hAnsi="Times New Roman" w:cs="Times New Roman"/>
                <w:b/>
                <w:sz w:val="28"/>
                <w:szCs w:val="28"/>
                <w:lang w:eastAsia="ru-RU"/>
              </w:rPr>
              <w:t xml:space="preserve">н </w:t>
            </w:r>
          </w:p>
        </w:tc>
        <w:tc>
          <w:tcPr>
            <w:tcW w:w="1417" w:type="dxa"/>
            <w:tcBorders>
              <w:top w:val="single" w:sz="4" w:space="0" w:color="000000"/>
              <w:left w:val="single" w:sz="4" w:space="0" w:color="000000"/>
              <w:bottom w:val="single" w:sz="4" w:space="0" w:color="000000"/>
            </w:tcBorders>
            <w:shd w:val="clear" w:color="auto" w:fill="auto"/>
          </w:tcPr>
          <w:p w14:paraId="00ACC70B"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70A80">
              <w:rPr>
                <w:rFonts w:ascii="Times New Roman" w:eastAsia="Times New Roman" w:hAnsi="Times New Roman" w:cs="Times New Roman"/>
                <w:b/>
                <w:sz w:val="28"/>
                <w:szCs w:val="28"/>
                <w:lang w:eastAsia="ru-RU"/>
              </w:rPr>
              <w:t xml:space="preserve">с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F5C9A6E"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b/>
                <w:sz w:val="28"/>
                <w:szCs w:val="28"/>
                <w:lang w:eastAsia="ru-RU"/>
              </w:rPr>
              <w:t xml:space="preserve">в </w:t>
            </w:r>
          </w:p>
        </w:tc>
      </w:tr>
      <w:tr w:rsidR="00570A80" w:rsidRPr="00570A80" w14:paraId="51009B66" w14:textId="77777777" w:rsidTr="00FE7312">
        <w:trPr>
          <w:trHeight w:val="761"/>
        </w:trPr>
        <w:tc>
          <w:tcPr>
            <w:tcW w:w="1242" w:type="dxa"/>
            <w:tcBorders>
              <w:top w:val="single" w:sz="4" w:space="0" w:color="000000"/>
              <w:left w:val="single" w:sz="4" w:space="0" w:color="000000"/>
              <w:bottom w:val="single" w:sz="4" w:space="0" w:color="000000"/>
            </w:tcBorders>
            <w:shd w:val="clear" w:color="auto" w:fill="auto"/>
          </w:tcPr>
          <w:p w14:paraId="156AA312"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 </w:t>
            </w:r>
          </w:p>
        </w:tc>
        <w:tc>
          <w:tcPr>
            <w:tcW w:w="7655" w:type="dxa"/>
            <w:tcBorders>
              <w:top w:val="single" w:sz="4" w:space="0" w:color="000000"/>
              <w:left w:val="single" w:sz="4" w:space="0" w:color="000000"/>
              <w:bottom w:val="single" w:sz="4" w:space="0" w:color="000000"/>
            </w:tcBorders>
            <w:shd w:val="clear" w:color="auto" w:fill="auto"/>
          </w:tcPr>
          <w:p w14:paraId="36FEAAE1"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Верхняя передача мяча в стену, на расстоя</w:t>
            </w:r>
            <w:r w:rsidRPr="00570A80">
              <w:rPr>
                <w:rFonts w:ascii="Times New Roman" w:eastAsia="Times New Roman" w:hAnsi="Times New Roman" w:cs="Times New Roman"/>
                <w:sz w:val="28"/>
                <w:szCs w:val="28"/>
                <w:lang w:eastAsia="ru-RU"/>
              </w:rPr>
              <w:softHyphen/>
              <w:t xml:space="preserve">нии не менее одного метра (кол-во раз) </w:t>
            </w:r>
          </w:p>
        </w:tc>
        <w:tc>
          <w:tcPr>
            <w:tcW w:w="850" w:type="dxa"/>
            <w:tcBorders>
              <w:top w:val="single" w:sz="4" w:space="0" w:color="000000"/>
              <w:left w:val="single" w:sz="4" w:space="0" w:color="000000"/>
            </w:tcBorders>
            <w:shd w:val="clear" w:color="auto" w:fill="auto"/>
          </w:tcPr>
          <w:p w14:paraId="62EE3C33"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Юн. </w:t>
            </w:r>
          </w:p>
        </w:tc>
        <w:tc>
          <w:tcPr>
            <w:tcW w:w="1418" w:type="dxa"/>
            <w:tcBorders>
              <w:top w:val="single" w:sz="4" w:space="0" w:color="000000"/>
              <w:left w:val="single" w:sz="4" w:space="0" w:color="000000"/>
            </w:tcBorders>
            <w:shd w:val="clear" w:color="auto" w:fill="auto"/>
          </w:tcPr>
          <w:p w14:paraId="68884EC9"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12 </w:t>
            </w:r>
          </w:p>
        </w:tc>
        <w:tc>
          <w:tcPr>
            <w:tcW w:w="1417" w:type="dxa"/>
            <w:tcBorders>
              <w:top w:val="single" w:sz="4" w:space="0" w:color="000000"/>
              <w:left w:val="single" w:sz="4" w:space="0" w:color="000000"/>
            </w:tcBorders>
            <w:shd w:val="clear" w:color="auto" w:fill="auto"/>
          </w:tcPr>
          <w:p w14:paraId="50436230"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14 </w:t>
            </w:r>
          </w:p>
        </w:tc>
        <w:tc>
          <w:tcPr>
            <w:tcW w:w="1570" w:type="dxa"/>
            <w:tcBorders>
              <w:top w:val="single" w:sz="4" w:space="0" w:color="000000"/>
              <w:left w:val="single" w:sz="4" w:space="0" w:color="000000"/>
              <w:right w:val="single" w:sz="4" w:space="0" w:color="000000"/>
            </w:tcBorders>
            <w:shd w:val="clear" w:color="auto" w:fill="auto"/>
          </w:tcPr>
          <w:p w14:paraId="441ABE3A"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16 </w:t>
            </w:r>
          </w:p>
        </w:tc>
      </w:tr>
      <w:tr w:rsidR="00570A80" w:rsidRPr="00570A80" w14:paraId="7DC688C0" w14:textId="77777777" w:rsidTr="00FE7312">
        <w:trPr>
          <w:trHeight w:val="960"/>
        </w:trPr>
        <w:tc>
          <w:tcPr>
            <w:tcW w:w="1242" w:type="dxa"/>
            <w:tcBorders>
              <w:top w:val="single" w:sz="4" w:space="0" w:color="000000"/>
              <w:left w:val="single" w:sz="4" w:space="0" w:color="000000"/>
              <w:bottom w:val="single" w:sz="4" w:space="0" w:color="000000"/>
            </w:tcBorders>
            <w:shd w:val="clear" w:color="auto" w:fill="auto"/>
          </w:tcPr>
          <w:p w14:paraId="1F567A37"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2 </w:t>
            </w:r>
          </w:p>
        </w:tc>
        <w:tc>
          <w:tcPr>
            <w:tcW w:w="7655" w:type="dxa"/>
            <w:tcBorders>
              <w:top w:val="single" w:sz="4" w:space="0" w:color="000000"/>
              <w:left w:val="single" w:sz="4" w:space="0" w:color="000000"/>
              <w:bottom w:val="single" w:sz="4" w:space="0" w:color="000000"/>
            </w:tcBorders>
            <w:shd w:val="clear" w:color="auto" w:fill="auto"/>
          </w:tcPr>
          <w:p w14:paraId="539B4182"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Нижняя передача мяча в стену, на расстоянии не менее одного метра (кол-во раз) </w:t>
            </w:r>
          </w:p>
        </w:tc>
        <w:tc>
          <w:tcPr>
            <w:tcW w:w="850" w:type="dxa"/>
            <w:tcBorders>
              <w:top w:val="single" w:sz="4" w:space="0" w:color="000000"/>
              <w:left w:val="single" w:sz="4" w:space="0" w:color="000000"/>
            </w:tcBorders>
            <w:shd w:val="clear" w:color="auto" w:fill="auto"/>
          </w:tcPr>
          <w:p w14:paraId="062CF48B"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Юн. </w:t>
            </w:r>
          </w:p>
        </w:tc>
        <w:tc>
          <w:tcPr>
            <w:tcW w:w="1418" w:type="dxa"/>
            <w:tcBorders>
              <w:top w:val="single" w:sz="4" w:space="0" w:color="000000"/>
              <w:left w:val="single" w:sz="4" w:space="0" w:color="000000"/>
            </w:tcBorders>
            <w:shd w:val="clear" w:color="auto" w:fill="auto"/>
          </w:tcPr>
          <w:p w14:paraId="05AE2395"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10 </w:t>
            </w:r>
          </w:p>
        </w:tc>
        <w:tc>
          <w:tcPr>
            <w:tcW w:w="1417" w:type="dxa"/>
            <w:tcBorders>
              <w:top w:val="single" w:sz="4" w:space="0" w:color="000000"/>
              <w:left w:val="single" w:sz="4" w:space="0" w:color="000000"/>
            </w:tcBorders>
            <w:shd w:val="clear" w:color="auto" w:fill="auto"/>
          </w:tcPr>
          <w:p w14:paraId="0497CF9E"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12 </w:t>
            </w:r>
          </w:p>
        </w:tc>
        <w:tc>
          <w:tcPr>
            <w:tcW w:w="1570" w:type="dxa"/>
            <w:tcBorders>
              <w:top w:val="single" w:sz="4" w:space="0" w:color="000000"/>
              <w:left w:val="single" w:sz="4" w:space="0" w:color="000000"/>
              <w:right w:val="single" w:sz="4" w:space="0" w:color="000000"/>
            </w:tcBorders>
            <w:shd w:val="clear" w:color="auto" w:fill="auto"/>
          </w:tcPr>
          <w:p w14:paraId="4F04949F"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14 </w:t>
            </w:r>
          </w:p>
        </w:tc>
      </w:tr>
      <w:tr w:rsidR="00570A80" w:rsidRPr="00570A80" w14:paraId="4830A197" w14:textId="77777777" w:rsidTr="00FE7312">
        <w:trPr>
          <w:trHeight w:val="795"/>
        </w:trPr>
        <w:tc>
          <w:tcPr>
            <w:tcW w:w="1242" w:type="dxa"/>
            <w:tcBorders>
              <w:top w:val="single" w:sz="4" w:space="0" w:color="000000"/>
              <w:left w:val="single" w:sz="4" w:space="0" w:color="000000"/>
              <w:bottom w:val="single" w:sz="4" w:space="0" w:color="000000"/>
            </w:tcBorders>
            <w:shd w:val="clear" w:color="auto" w:fill="auto"/>
          </w:tcPr>
          <w:p w14:paraId="44792AA8"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3 </w:t>
            </w:r>
          </w:p>
        </w:tc>
        <w:tc>
          <w:tcPr>
            <w:tcW w:w="7655" w:type="dxa"/>
            <w:tcBorders>
              <w:top w:val="single" w:sz="4" w:space="0" w:color="000000"/>
              <w:left w:val="single" w:sz="4" w:space="0" w:color="000000"/>
              <w:bottom w:val="single" w:sz="4" w:space="0" w:color="000000"/>
            </w:tcBorders>
            <w:shd w:val="clear" w:color="auto" w:fill="auto"/>
          </w:tcPr>
          <w:p w14:paraId="77664113"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Передача мяча в парах,</w:t>
            </w:r>
            <w:r w:rsidRPr="00570A80">
              <w:rPr>
                <w:rFonts w:ascii="Times New Roman" w:eastAsia="Times New Roman" w:hAnsi="Times New Roman" w:cs="Times New Roman"/>
                <w:sz w:val="28"/>
                <w:szCs w:val="28"/>
                <w:lang w:eastAsia="ru-RU"/>
              </w:rPr>
              <w:br/>
              <w:t>без потерь. Расстоя</w:t>
            </w:r>
            <w:r w:rsidRPr="00570A80">
              <w:rPr>
                <w:rFonts w:ascii="Times New Roman" w:eastAsia="Times New Roman" w:hAnsi="Times New Roman" w:cs="Times New Roman"/>
                <w:sz w:val="28"/>
                <w:szCs w:val="28"/>
                <w:lang w:eastAsia="ru-RU"/>
              </w:rPr>
              <w:softHyphen/>
              <w:t xml:space="preserve">ние 5–6 м (кол-во раз) </w:t>
            </w:r>
          </w:p>
        </w:tc>
        <w:tc>
          <w:tcPr>
            <w:tcW w:w="850" w:type="dxa"/>
            <w:tcBorders>
              <w:top w:val="single" w:sz="4" w:space="0" w:color="000000"/>
              <w:left w:val="single" w:sz="4" w:space="0" w:color="000000"/>
            </w:tcBorders>
            <w:shd w:val="clear" w:color="auto" w:fill="auto"/>
          </w:tcPr>
          <w:p w14:paraId="28DB7223"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Юн. </w:t>
            </w:r>
          </w:p>
        </w:tc>
        <w:tc>
          <w:tcPr>
            <w:tcW w:w="1418" w:type="dxa"/>
            <w:tcBorders>
              <w:top w:val="single" w:sz="4" w:space="0" w:color="000000"/>
              <w:left w:val="single" w:sz="4" w:space="0" w:color="000000"/>
            </w:tcBorders>
            <w:shd w:val="clear" w:color="auto" w:fill="auto"/>
          </w:tcPr>
          <w:p w14:paraId="05B6627D"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17 </w:t>
            </w:r>
          </w:p>
        </w:tc>
        <w:tc>
          <w:tcPr>
            <w:tcW w:w="1417" w:type="dxa"/>
            <w:tcBorders>
              <w:top w:val="single" w:sz="4" w:space="0" w:color="000000"/>
              <w:left w:val="single" w:sz="4" w:space="0" w:color="000000"/>
            </w:tcBorders>
            <w:shd w:val="clear" w:color="auto" w:fill="auto"/>
          </w:tcPr>
          <w:p w14:paraId="40ED0A9C"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20 </w:t>
            </w:r>
          </w:p>
        </w:tc>
        <w:tc>
          <w:tcPr>
            <w:tcW w:w="1570" w:type="dxa"/>
            <w:tcBorders>
              <w:top w:val="single" w:sz="4" w:space="0" w:color="000000"/>
              <w:left w:val="single" w:sz="4" w:space="0" w:color="000000"/>
              <w:right w:val="single" w:sz="4" w:space="0" w:color="000000"/>
            </w:tcBorders>
            <w:shd w:val="clear" w:color="auto" w:fill="auto"/>
          </w:tcPr>
          <w:p w14:paraId="60BCDB29"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25 </w:t>
            </w:r>
          </w:p>
        </w:tc>
      </w:tr>
      <w:tr w:rsidR="00570A80" w:rsidRPr="00570A80" w14:paraId="722F22A6" w14:textId="77777777" w:rsidTr="00FE7312">
        <w:trPr>
          <w:trHeight w:val="866"/>
        </w:trPr>
        <w:tc>
          <w:tcPr>
            <w:tcW w:w="1242" w:type="dxa"/>
            <w:tcBorders>
              <w:top w:val="single" w:sz="4" w:space="0" w:color="000000"/>
              <w:left w:val="single" w:sz="4" w:space="0" w:color="000000"/>
              <w:bottom w:val="single" w:sz="4" w:space="0" w:color="000000"/>
            </w:tcBorders>
            <w:shd w:val="clear" w:color="auto" w:fill="auto"/>
          </w:tcPr>
          <w:p w14:paraId="0CB3F4B3"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4 </w:t>
            </w:r>
          </w:p>
        </w:tc>
        <w:tc>
          <w:tcPr>
            <w:tcW w:w="7655" w:type="dxa"/>
            <w:tcBorders>
              <w:top w:val="single" w:sz="4" w:space="0" w:color="000000"/>
              <w:left w:val="single" w:sz="4" w:space="0" w:color="000000"/>
              <w:bottom w:val="single" w:sz="4" w:space="0" w:color="000000"/>
            </w:tcBorders>
            <w:shd w:val="clear" w:color="auto" w:fill="auto"/>
          </w:tcPr>
          <w:p w14:paraId="6EBF3E82"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Подача (нижняя/верхняя), количество попа</w:t>
            </w:r>
            <w:r w:rsidRPr="00570A80">
              <w:rPr>
                <w:rFonts w:ascii="Times New Roman" w:eastAsia="Times New Roman" w:hAnsi="Times New Roman" w:cs="Times New Roman"/>
                <w:sz w:val="28"/>
                <w:szCs w:val="28"/>
                <w:lang w:eastAsia="ru-RU"/>
              </w:rPr>
              <w:softHyphen/>
              <w:t xml:space="preserve">даний в площадку </w:t>
            </w:r>
          </w:p>
        </w:tc>
        <w:tc>
          <w:tcPr>
            <w:tcW w:w="850" w:type="dxa"/>
            <w:tcBorders>
              <w:top w:val="single" w:sz="4" w:space="0" w:color="000000"/>
              <w:left w:val="single" w:sz="4" w:space="0" w:color="000000"/>
            </w:tcBorders>
            <w:shd w:val="clear" w:color="auto" w:fill="auto"/>
          </w:tcPr>
          <w:p w14:paraId="39CDE601"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Юн. </w:t>
            </w:r>
          </w:p>
        </w:tc>
        <w:tc>
          <w:tcPr>
            <w:tcW w:w="1418" w:type="dxa"/>
            <w:tcBorders>
              <w:top w:val="single" w:sz="4" w:space="0" w:color="000000"/>
              <w:left w:val="single" w:sz="4" w:space="0" w:color="000000"/>
            </w:tcBorders>
            <w:shd w:val="clear" w:color="auto" w:fill="auto"/>
          </w:tcPr>
          <w:p w14:paraId="2AFD9A0B"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5 </w:t>
            </w:r>
          </w:p>
        </w:tc>
        <w:tc>
          <w:tcPr>
            <w:tcW w:w="1417" w:type="dxa"/>
            <w:tcBorders>
              <w:top w:val="single" w:sz="4" w:space="0" w:color="000000"/>
              <w:left w:val="single" w:sz="4" w:space="0" w:color="000000"/>
            </w:tcBorders>
            <w:shd w:val="clear" w:color="auto" w:fill="auto"/>
          </w:tcPr>
          <w:p w14:paraId="5E0B5E21"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10 </w:t>
            </w:r>
          </w:p>
        </w:tc>
        <w:tc>
          <w:tcPr>
            <w:tcW w:w="1570" w:type="dxa"/>
            <w:tcBorders>
              <w:top w:val="single" w:sz="4" w:space="0" w:color="000000"/>
              <w:left w:val="single" w:sz="4" w:space="0" w:color="000000"/>
              <w:right w:val="single" w:sz="4" w:space="0" w:color="000000"/>
            </w:tcBorders>
            <w:shd w:val="clear" w:color="auto" w:fill="auto"/>
          </w:tcPr>
          <w:p w14:paraId="7526F26C"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15 </w:t>
            </w:r>
          </w:p>
        </w:tc>
      </w:tr>
      <w:tr w:rsidR="00570A80" w:rsidRPr="00570A80" w14:paraId="37BEAC5A" w14:textId="77777777" w:rsidTr="00FE7312">
        <w:trPr>
          <w:trHeight w:val="806"/>
        </w:trPr>
        <w:tc>
          <w:tcPr>
            <w:tcW w:w="1242" w:type="dxa"/>
            <w:tcBorders>
              <w:top w:val="single" w:sz="4" w:space="0" w:color="000000"/>
              <w:left w:val="single" w:sz="4" w:space="0" w:color="000000"/>
              <w:bottom w:val="single" w:sz="4" w:space="0" w:color="000000"/>
            </w:tcBorders>
            <w:shd w:val="clear" w:color="auto" w:fill="auto"/>
          </w:tcPr>
          <w:p w14:paraId="15513F9B"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5 </w:t>
            </w:r>
          </w:p>
        </w:tc>
        <w:tc>
          <w:tcPr>
            <w:tcW w:w="7655" w:type="dxa"/>
            <w:tcBorders>
              <w:top w:val="single" w:sz="4" w:space="0" w:color="000000"/>
              <w:left w:val="single" w:sz="4" w:space="0" w:color="000000"/>
              <w:bottom w:val="single" w:sz="4" w:space="0" w:color="000000"/>
            </w:tcBorders>
            <w:shd w:val="clear" w:color="auto" w:fill="auto"/>
          </w:tcPr>
          <w:p w14:paraId="6901D62D"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Подача (нижняя/верхняя), количество попа</w:t>
            </w:r>
            <w:r w:rsidRPr="00570A80">
              <w:rPr>
                <w:rFonts w:ascii="Times New Roman" w:eastAsia="Times New Roman" w:hAnsi="Times New Roman" w:cs="Times New Roman"/>
                <w:sz w:val="28"/>
                <w:szCs w:val="28"/>
                <w:lang w:eastAsia="ru-RU"/>
              </w:rPr>
              <w:softHyphen/>
              <w:t xml:space="preserve">даний в левую/ правую половину площадки, по заданию преподавателя </w:t>
            </w:r>
          </w:p>
        </w:tc>
        <w:tc>
          <w:tcPr>
            <w:tcW w:w="850" w:type="dxa"/>
            <w:tcBorders>
              <w:top w:val="single" w:sz="4" w:space="0" w:color="000000"/>
              <w:left w:val="single" w:sz="4" w:space="0" w:color="000000"/>
            </w:tcBorders>
            <w:shd w:val="clear" w:color="auto" w:fill="auto"/>
          </w:tcPr>
          <w:p w14:paraId="06827762"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Юн. </w:t>
            </w:r>
          </w:p>
        </w:tc>
        <w:tc>
          <w:tcPr>
            <w:tcW w:w="1418" w:type="dxa"/>
            <w:tcBorders>
              <w:top w:val="single" w:sz="4" w:space="0" w:color="000000"/>
              <w:left w:val="single" w:sz="4" w:space="0" w:color="000000"/>
            </w:tcBorders>
            <w:shd w:val="clear" w:color="auto" w:fill="auto"/>
          </w:tcPr>
          <w:p w14:paraId="562AA7D1"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2 </w:t>
            </w:r>
          </w:p>
        </w:tc>
        <w:tc>
          <w:tcPr>
            <w:tcW w:w="1417" w:type="dxa"/>
            <w:tcBorders>
              <w:top w:val="single" w:sz="4" w:space="0" w:color="000000"/>
              <w:left w:val="single" w:sz="4" w:space="0" w:color="000000"/>
            </w:tcBorders>
            <w:shd w:val="clear" w:color="auto" w:fill="auto"/>
          </w:tcPr>
          <w:p w14:paraId="3D74E620"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3 </w:t>
            </w:r>
          </w:p>
        </w:tc>
        <w:tc>
          <w:tcPr>
            <w:tcW w:w="1570" w:type="dxa"/>
            <w:tcBorders>
              <w:top w:val="single" w:sz="4" w:space="0" w:color="000000"/>
              <w:left w:val="single" w:sz="4" w:space="0" w:color="000000"/>
              <w:right w:val="single" w:sz="4" w:space="0" w:color="000000"/>
            </w:tcBorders>
            <w:shd w:val="clear" w:color="auto" w:fill="auto"/>
          </w:tcPr>
          <w:p w14:paraId="48AD345D"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4 </w:t>
            </w:r>
          </w:p>
        </w:tc>
      </w:tr>
      <w:tr w:rsidR="00570A80" w:rsidRPr="00570A80" w14:paraId="38212FB6" w14:textId="77777777" w:rsidTr="00FE7312">
        <w:trPr>
          <w:trHeight w:val="920"/>
        </w:trPr>
        <w:tc>
          <w:tcPr>
            <w:tcW w:w="1242" w:type="dxa"/>
            <w:tcBorders>
              <w:top w:val="single" w:sz="4" w:space="0" w:color="000000"/>
              <w:left w:val="single" w:sz="4" w:space="0" w:color="000000"/>
              <w:bottom w:val="single" w:sz="4" w:space="0" w:color="000000"/>
            </w:tcBorders>
            <w:shd w:val="clear" w:color="auto" w:fill="auto"/>
          </w:tcPr>
          <w:p w14:paraId="28E6C6FF"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6 </w:t>
            </w:r>
          </w:p>
        </w:tc>
        <w:tc>
          <w:tcPr>
            <w:tcW w:w="7655" w:type="dxa"/>
            <w:tcBorders>
              <w:top w:val="single" w:sz="4" w:space="0" w:color="000000"/>
              <w:left w:val="single" w:sz="4" w:space="0" w:color="000000"/>
              <w:bottom w:val="single" w:sz="4" w:space="0" w:color="000000"/>
            </w:tcBorders>
            <w:shd w:val="clear" w:color="auto" w:fill="auto"/>
          </w:tcPr>
          <w:p w14:paraId="386CF75C"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Передача на точность через сетку, из зоны 4 в зону 6,из 5 попыток </w:t>
            </w:r>
          </w:p>
        </w:tc>
        <w:tc>
          <w:tcPr>
            <w:tcW w:w="850" w:type="dxa"/>
            <w:tcBorders>
              <w:top w:val="single" w:sz="4" w:space="0" w:color="000000"/>
              <w:left w:val="single" w:sz="4" w:space="0" w:color="000000"/>
            </w:tcBorders>
            <w:shd w:val="clear" w:color="auto" w:fill="auto"/>
          </w:tcPr>
          <w:p w14:paraId="475A4C47"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Юн. </w:t>
            </w:r>
          </w:p>
        </w:tc>
        <w:tc>
          <w:tcPr>
            <w:tcW w:w="1418" w:type="dxa"/>
            <w:tcBorders>
              <w:top w:val="single" w:sz="4" w:space="0" w:color="000000"/>
              <w:left w:val="single" w:sz="4" w:space="0" w:color="000000"/>
            </w:tcBorders>
            <w:shd w:val="clear" w:color="auto" w:fill="auto"/>
          </w:tcPr>
          <w:p w14:paraId="6E2D210C"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3 </w:t>
            </w:r>
          </w:p>
        </w:tc>
        <w:tc>
          <w:tcPr>
            <w:tcW w:w="1417" w:type="dxa"/>
            <w:tcBorders>
              <w:top w:val="single" w:sz="4" w:space="0" w:color="000000"/>
              <w:left w:val="single" w:sz="4" w:space="0" w:color="000000"/>
            </w:tcBorders>
            <w:shd w:val="clear" w:color="auto" w:fill="auto"/>
          </w:tcPr>
          <w:p w14:paraId="5459C0B8"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4 </w:t>
            </w:r>
          </w:p>
        </w:tc>
        <w:tc>
          <w:tcPr>
            <w:tcW w:w="1570" w:type="dxa"/>
            <w:tcBorders>
              <w:top w:val="single" w:sz="4" w:space="0" w:color="000000"/>
              <w:left w:val="single" w:sz="4" w:space="0" w:color="000000"/>
              <w:right w:val="single" w:sz="4" w:space="0" w:color="000000"/>
            </w:tcBorders>
            <w:shd w:val="clear" w:color="auto" w:fill="auto"/>
          </w:tcPr>
          <w:p w14:paraId="12433A53"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 xml:space="preserve">5 </w:t>
            </w:r>
          </w:p>
        </w:tc>
      </w:tr>
      <w:tr w:rsidR="00570A80" w:rsidRPr="00570A80" w14:paraId="3121946D" w14:textId="77777777" w:rsidTr="00FE7312">
        <w:trPr>
          <w:trHeight w:val="928"/>
        </w:trPr>
        <w:tc>
          <w:tcPr>
            <w:tcW w:w="1242" w:type="dxa"/>
            <w:tcBorders>
              <w:top w:val="single" w:sz="4" w:space="0" w:color="000000"/>
              <w:left w:val="single" w:sz="4" w:space="0" w:color="000000"/>
              <w:bottom w:val="single" w:sz="4" w:space="0" w:color="000000"/>
            </w:tcBorders>
            <w:shd w:val="clear" w:color="auto" w:fill="auto"/>
          </w:tcPr>
          <w:p w14:paraId="6C301D60"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7</w:t>
            </w:r>
          </w:p>
        </w:tc>
        <w:tc>
          <w:tcPr>
            <w:tcW w:w="7655" w:type="dxa"/>
            <w:tcBorders>
              <w:top w:val="single" w:sz="4" w:space="0" w:color="000000"/>
              <w:left w:val="single" w:sz="4" w:space="0" w:color="000000"/>
              <w:bottom w:val="single" w:sz="4" w:space="0" w:color="000000"/>
            </w:tcBorders>
            <w:shd w:val="clear" w:color="auto" w:fill="auto"/>
          </w:tcPr>
          <w:p w14:paraId="0CE3D7ED"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Нижние передачи над собой</w:t>
            </w:r>
          </w:p>
        </w:tc>
        <w:tc>
          <w:tcPr>
            <w:tcW w:w="850" w:type="dxa"/>
            <w:tcBorders>
              <w:top w:val="single" w:sz="4" w:space="0" w:color="000000"/>
              <w:left w:val="single" w:sz="4" w:space="0" w:color="000000"/>
            </w:tcBorders>
            <w:shd w:val="clear" w:color="auto" w:fill="auto"/>
          </w:tcPr>
          <w:p w14:paraId="1BDF4FE1"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Юн.</w:t>
            </w:r>
          </w:p>
        </w:tc>
        <w:tc>
          <w:tcPr>
            <w:tcW w:w="1418" w:type="dxa"/>
            <w:tcBorders>
              <w:top w:val="single" w:sz="4" w:space="0" w:color="000000"/>
              <w:left w:val="single" w:sz="4" w:space="0" w:color="000000"/>
            </w:tcBorders>
            <w:shd w:val="clear" w:color="auto" w:fill="auto"/>
          </w:tcPr>
          <w:p w14:paraId="610827BA"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15</w:t>
            </w:r>
          </w:p>
        </w:tc>
        <w:tc>
          <w:tcPr>
            <w:tcW w:w="1417" w:type="dxa"/>
            <w:tcBorders>
              <w:top w:val="single" w:sz="4" w:space="0" w:color="000000"/>
              <w:left w:val="single" w:sz="4" w:space="0" w:color="000000"/>
            </w:tcBorders>
            <w:shd w:val="clear" w:color="auto" w:fill="auto"/>
          </w:tcPr>
          <w:p w14:paraId="10E9053B"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20</w:t>
            </w:r>
          </w:p>
        </w:tc>
        <w:tc>
          <w:tcPr>
            <w:tcW w:w="1570" w:type="dxa"/>
            <w:tcBorders>
              <w:top w:val="single" w:sz="4" w:space="0" w:color="000000"/>
              <w:left w:val="single" w:sz="4" w:space="0" w:color="000000"/>
              <w:right w:val="single" w:sz="4" w:space="0" w:color="000000"/>
            </w:tcBorders>
            <w:shd w:val="clear" w:color="auto" w:fill="auto"/>
          </w:tcPr>
          <w:p w14:paraId="567A692C"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25</w:t>
            </w:r>
          </w:p>
        </w:tc>
      </w:tr>
      <w:tr w:rsidR="00570A80" w:rsidRPr="00570A80" w14:paraId="186AC37E" w14:textId="77777777" w:rsidTr="00FE7312">
        <w:trPr>
          <w:trHeight w:val="842"/>
        </w:trPr>
        <w:tc>
          <w:tcPr>
            <w:tcW w:w="1242" w:type="dxa"/>
            <w:tcBorders>
              <w:top w:val="single" w:sz="4" w:space="0" w:color="000000"/>
              <w:left w:val="single" w:sz="4" w:space="0" w:color="000000"/>
              <w:bottom w:val="single" w:sz="4" w:space="0" w:color="000000"/>
            </w:tcBorders>
            <w:shd w:val="clear" w:color="auto" w:fill="auto"/>
          </w:tcPr>
          <w:p w14:paraId="7047F276"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8</w:t>
            </w:r>
          </w:p>
        </w:tc>
        <w:tc>
          <w:tcPr>
            <w:tcW w:w="7655" w:type="dxa"/>
            <w:tcBorders>
              <w:top w:val="single" w:sz="4" w:space="0" w:color="000000"/>
              <w:left w:val="single" w:sz="4" w:space="0" w:color="000000"/>
              <w:bottom w:val="single" w:sz="4" w:space="0" w:color="000000"/>
            </w:tcBorders>
            <w:shd w:val="clear" w:color="auto" w:fill="auto"/>
          </w:tcPr>
          <w:p w14:paraId="132D830B"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Верхние передачи над собой</w:t>
            </w:r>
          </w:p>
        </w:tc>
        <w:tc>
          <w:tcPr>
            <w:tcW w:w="850" w:type="dxa"/>
            <w:tcBorders>
              <w:top w:val="single" w:sz="4" w:space="0" w:color="000000"/>
              <w:left w:val="single" w:sz="4" w:space="0" w:color="000000"/>
            </w:tcBorders>
            <w:shd w:val="clear" w:color="auto" w:fill="auto"/>
          </w:tcPr>
          <w:p w14:paraId="5408FF4F"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Юн.</w:t>
            </w:r>
          </w:p>
        </w:tc>
        <w:tc>
          <w:tcPr>
            <w:tcW w:w="1418" w:type="dxa"/>
            <w:tcBorders>
              <w:top w:val="single" w:sz="4" w:space="0" w:color="000000"/>
              <w:left w:val="single" w:sz="4" w:space="0" w:color="000000"/>
            </w:tcBorders>
            <w:shd w:val="clear" w:color="auto" w:fill="auto"/>
          </w:tcPr>
          <w:p w14:paraId="78374A05"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15</w:t>
            </w:r>
          </w:p>
        </w:tc>
        <w:tc>
          <w:tcPr>
            <w:tcW w:w="1417" w:type="dxa"/>
            <w:tcBorders>
              <w:top w:val="single" w:sz="4" w:space="0" w:color="000000"/>
              <w:left w:val="single" w:sz="4" w:space="0" w:color="000000"/>
            </w:tcBorders>
            <w:shd w:val="clear" w:color="auto" w:fill="auto"/>
          </w:tcPr>
          <w:p w14:paraId="7C1F973A"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20</w:t>
            </w:r>
          </w:p>
        </w:tc>
        <w:tc>
          <w:tcPr>
            <w:tcW w:w="1570" w:type="dxa"/>
            <w:tcBorders>
              <w:top w:val="single" w:sz="4" w:space="0" w:color="000000"/>
              <w:left w:val="single" w:sz="4" w:space="0" w:color="000000"/>
              <w:right w:val="single" w:sz="4" w:space="0" w:color="000000"/>
            </w:tcBorders>
            <w:shd w:val="clear" w:color="auto" w:fill="auto"/>
          </w:tcPr>
          <w:p w14:paraId="62F97E2F"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70A80">
              <w:rPr>
                <w:rFonts w:ascii="Times New Roman" w:eastAsia="Times New Roman" w:hAnsi="Times New Roman" w:cs="Times New Roman"/>
                <w:sz w:val="28"/>
                <w:szCs w:val="28"/>
                <w:lang w:eastAsia="ru-RU"/>
              </w:rPr>
              <w:t>25</w:t>
            </w:r>
          </w:p>
        </w:tc>
      </w:tr>
    </w:tbl>
    <w:p w14:paraId="52DA7A43" w14:textId="77777777" w:rsidR="00570A80" w:rsidRPr="00570A80" w:rsidRDefault="00570A80" w:rsidP="00570A8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570A80" w:rsidRPr="00570A80" w:rsidSect="00570A80">
          <w:pgSz w:w="16838" w:h="11906" w:orient="landscape"/>
          <w:pgMar w:top="1559" w:right="1134" w:bottom="709" w:left="1134" w:header="709" w:footer="709" w:gutter="0"/>
          <w:cols w:space="708"/>
          <w:docGrid w:linePitch="360"/>
        </w:sectPr>
      </w:pPr>
      <w:r w:rsidRPr="00570A80">
        <w:rPr>
          <w:rFonts w:ascii="Times New Roman" w:eastAsia="Times New Roman" w:hAnsi="Times New Roman" w:cs="Times New Roman"/>
          <w:b/>
          <w:sz w:val="28"/>
          <w:szCs w:val="28"/>
          <w:lang w:eastAsia="ru-RU"/>
        </w:rPr>
        <w:t>   Н</w:t>
      </w:r>
      <w:r w:rsidRPr="00570A80">
        <w:rPr>
          <w:rFonts w:ascii="Times New Roman" w:eastAsia="Times New Roman" w:hAnsi="Times New Roman" w:cs="Times New Roman"/>
          <w:sz w:val="28"/>
          <w:szCs w:val="28"/>
          <w:lang w:eastAsia="ru-RU"/>
        </w:rPr>
        <w:t xml:space="preserve"> - низкий показатель;      </w:t>
      </w:r>
      <w:r w:rsidRPr="00570A80">
        <w:rPr>
          <w:rFonts w:ascii="Times New Roman" w:eastAsia="Times New Roman" w:hAnsi="Times New Roman" w:cs="Times New Roman"/>
          <w:b/>
          <w:sz w:val="28"/>
          <w:szCs w:val="28"/>
          <w:lang w:eastAsia="ru-RU"/>
        </w:rPr>
        <w:t>С</w:t>
      </w:r>
      <w:r w:rsidRPr="00570A80">
        <w:rPr>
          <w:rFonts w:ascii="Times New Roman" w:eastAsia="Times New Roman" w:hAnsi="Times New Roman" w:cs="Times New Roman"/>
          <w:sz w:val="28"/>
          <w:szCs w:val="28"/>
          <w:lang w:eastAsia="ru-RU"/>
        </w:rPr>
        <w:t xml:space="preserve"> -  средний показатель;         </w:t>
      </w:r>
      <w:r w:rsidRPr="00570A80">
        <w:rPr>
          <w:rFonts w:ascii="Times New Roman" w:eastAsia="Times New Roman" w:hAnsi="Times New Roman" w:cs="Times New Roman"/>
          <w:b/>
          <w:sz w:val="28"/>
          <w:szCs w:val="28"/>
          <w:lang w:eastAsia="ru-RU"/>
        </w:rPr>
        <w:t>В</w:t>
      </w:r>
      <w:r w:rsidRPr="00570A80">
        <w:rPr>
          <w:rFonts w:ascii="Times New Roman" w:eastAsia="Times New Roman" w:hAnsi="Times New Roman" w:cs="Times New Roman"/>
          <w:sz w:val="28"/>
          <w:szCs w:val="28"/>
          <w:lang w:eastAsia="ru-RU"/>
        </w:rPr>
        <w:t xml:space="preserve">  - высокий показатель</w:t>
      </w:r>
    </w:p>
    <w:p w14:paraId="22912CBD" w14:textId="77777777" w:rsidR="006B1BA0" w:rsidRPr="006B1BA0" w:rsidRDefault="006B1BA0" w:rsidP="00570A80">
      <w:pPr>
        <w:shd w:val="clear" w:color="auto" w:fill="FFFFFF"/>
        <w:spacing w:after="150" w:line="240" w:lineRule="auto"/>
        <w:rPr>
          <w:rFonts w:ascii="Arial" w:eastAsia="Times New Roman" w:hAnsi="Arial" w:cs="Arial"/>
          <w:color w:val="000000"/>
          <w:sz w:val="21"/>
          <w:szCs w:val="21"/>
          <w:lang w:eastAsia="ru-RU"/>
        </w:rPr>
      </w:pPr>
    </w:p>
    <w:p w14:paraId="366E24AE" w14:textId="77777777" w:rsidR="006B1BA0" w:rsidRPr="00EF0B2D" w:rsidRDefault="006B1BA0" w:rsidP="006B1B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b/>
          <w:bCs/>
          <w:color w:val="000000"/>
          <w:sz w:val="24"/>
          <w:szCs w:val="24"/>
          <w:lang w:eastAsia="ru-RU"/>
        </w:rPr>
        <w:t>Список литературы</w:t>
      </w:r>
    </w:p>
    <w:p w14:paraId="3A81EEC5"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Внеурочная деятельность учащихся. Волейбол: пособие для учителей и методистов/</w:t>
      </w:r>
      <w:proofErr w:type="spellStart"/>
      <w:r w:rsidRPr="00EF0B2D">
        <w:rPr>
          <w:rFonts w:ascii="Times New Roman" w:eastAsia="Times New Roman" w:hAnsi="Times New Roman" w:cs="Times New Roman"/>
          <w:color w:val="000000"/>
          <w:sz w:val="24"/>
          <w:szCs w:val="24"/>
          <w:lang w:eastAsia="ru-RU"/>
        </w:rPr>
        <w:t>Г.А.Колодиницкий</w:t>
      </w:r>
      <w:proofErr w:type="spellEnd"/>
      <w:r w:rsidRPr="00EF0B2D">
        <w:rPr>
          <w:rFonts w:ascii="Times New Roman" w:eastAsia="Times New Roman" w:hAnsi="Times New Roman" w:cs="Times New Roman"/>
          <w:color w:val="000000"/>
          <w:sz w:val="24"/>
          <w:szCs w:val="24"/>
          <w:lang w:eastAsia="ru-RU"/>
        </w:rPr>
        <w:t>, В.С. Кузнецов, М.В. Маслов.- М.: Просвещение, 2011.-77с.: ил.-(Работаем по новым стандартам).</w:t>
      </w:r>
    </w:p>
    <w:p w14:paraId="25B1C0F4"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Волейбол в школе. Пособие для учителя. М., «Просвещение», 1976. 111с. </w:t>
      </w:r>
      <w:proofErr w:type="spellStart"/>
      <w:r w:rsidRPr="00EF0B2D">
        <w:rPr>
          <w:rFonts w:ascii="Times New Roman" w:eastAsia="Times New Roman" w:hAnsi="Times New Roman" w:cs="Times New Roman"/>
          <w:color w:val="000000"/>
          <w:sz w:val="24"/>
          <w:szCs w:val="24"/>
          <w:lang w:eastAsia="ru-RU"/>
        </w:rPr>
        <w:t>авт</w:t>
      </w:r>
      <w:proofErr w:type="spellEnd"/>
      <w:r w:rsidRPr="00EF0B2D">
        <w:rPr>
          <w:rFonts w:ascii="Times New Roman" w:eastAsia="Times New Roman" w:hAnsi="Times New Roman" w:cs="Times New Roman"/>
          <w:color w:val="000000"/>
          <w:sz w:val="24"/>
          <w:szCs w:val="24"/>
          <w:lang w:eastAsia="ru-RU"/>
        </w:rPr>
        <w:t>.:В.А. Голомазов, В.Д. Ковалев, А.Г. Мельников.</w:t>
      </w:r>
    </w:p>
    <w:p w14:paraId="2F440BC3"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[Текст].- М.: Советский спорт. 2005.-112с.</w:t>
      </w:r>
    </w:p>
    <w:p w14:paraId="6083F761"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 - 112 с.</w:t>
      </w:r>
    </w:p>
    <w:p w14:paraId="41B61F47"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Примерные программы по учебным предметам. П76 Физическая культура. 5-9 классы: проект.- 3-е изд.- М.: Просвещение, 2011.-61с.-(Стандарты второго поколения).</w:t>
      </w:r>
    </w:p>
    <w:p w14:paraId="02DAB4DF"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Справочник учителя физической культуры/авт.-сост. П.А. Киселев, С.Б. </w:t>
      </w:r>
      <w:proofErr w:type="spellStart"/>
      <w:r w:rsidRPr="00EF0B2D">
        <w:rPr>
          <w:rFonts w:ascii="Times New Roman" w:eastAsia="Times New Roman" w:hAnsi="Times New Roman" w:cs="Times New Roman"/>
          <w:color w:val="000000"/>
          <w:sz w:val="24"/>
          <w:szCs w:val="24"/>
          <w:lang w:eastAsia="ru-RU"/>
        </w:rPr>
        <w:t>Кисилева</w:t>
      </w:r>
      <w:proofErr w:type="spellEnd"/>
      <w:r w:rsidRPr="00EF0B2D">
        <w:rPr>
          <w:rFonts w:ascii="Times New Roman" w:eastAsia="Times New Roman" w:hAnsi="Times New Roman" w:cs="Times New Roman"/>
          <w:color w:val="000000"/>
          <w:sz w:val="24"/>
          <w:szCs w:val="24"/>
          <w:lang w:eastAsia="ru-RU"/>
        </w:rPr>
        <w:t>.- Волгоград: : Учитель, 2011.- 251с.</w:t>
      </w:r>
    </w:p>
    <w:p w14:paraId="1B598CD5"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Фурманов А.Г., Болдырев Д.М. Волейбол.- М.: Физическая культура и спорт, 1983.-144с.</w:t>
      </w:r>
    </w:p>
    <w:p w14:paraId="557C753D" w14:textId="77777777" w:rsidR="006B1BA0" w:rsidRPr="00EF0B2D" w:rsidRDefault="006B1BA0" w:rsidP="006B1BA0">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EF0B2D">
        <w:rPr>
          <w:rFonts w:ascii="Times New Roman" w:eastAsia="Times New Roman" w:hAnsi="Times New Roman" w:cs="Times New Roman"/>
          <w:color w:val="000000"/>
          <w:sz w:val="24"/>
          <w:szCs w:val="24"/>
          <w:lang w:eastAsia="ru-RU"/>
        </w:rPr>
        <w:t xml:space="preserve">Холодов Ж.К., Кузнецов В.С. теория и методика физического воспитания и спорта: Учеб. Пособие для студ. </w:t>
      </w:r>
      <w:proofErr w:type="spellStart"/>
      <w:r w:rsidRPr="00EF0B2D">
        <w:rPr>
          <w:rFonts w:ascii="Times New Roman" w:eastAsia="Times New Roman" w:hAnsi="Times New Roman" w:cs="Times New Roman"/>
          <w:color w:val="000000"/>
          <w:sz w:val="24"/>
          <w:szCs w:val="24"/>
          <w:lang w:eastAsia="ru-RU"/>
        </w:rPr>
        <w:t>Высш</w:t>
      </w:r>
      <w:proofErr w:type="spellEnd"/>
      <w:r w:rsidRPr="00EF0B2D">
        <w:rPr>
          <w:rFonts w:ascii="Times New Roman" w:eastAsia="Times New Roman" w:hAnsi="Times New Roman" w:cs="Times New Roman"/>
          <w:color w:val="000000"/>
          <w:sz w:val="24"/>
          <w:szCs w:val="24"/>
          <w:lang w:eastAsia="ru-RU"/>
        </w:rPr>
        <w:t xml:space="preserve">. Учеб. Заведений.- 2-е изд., </w:t>
      </w:r>
      <w:proofErr w:type="spellStart"/>
      <w:r w:rsidRPr="00EF0B2D">
        <w:rPr>
          <w:rFonts w:ascii="Times New Roman" w:eastAsia="Times New Roman" w:hAnsi="Times New Roman" w:cs="Times New Roman"/>
          <w:color w:val="000000"/>
          <w:sz w:val="24"/>
          <w:szCs w:val="24"/>
          <w:lang w:eastAsia="ru-RU"/>
        </w:rPr>
        <w:t>испр</w:t>
      </w:r>
      <w:proofErr w:type="spellEnd"/>
      <w:r w:rsidRPr="00EF0B2D">
        <w:rPr>
          <w:rFonts w:ascii="Times New Roman" w:eastAsia="Times New Roman" w:hAnsi="Times New Roman" w:cs="Times New Roman"/>
          <w:color w:val="000000"/>
          <w:sz w:val="24"/>
          <w:szCs w:val="24"/>
          <w:lang w:eastAsia="ru-RU"/>
        </w:rPr>
        <w:t>. И доп.- М.: Издательский центр «Академия», 2001.-480 с.</w:t>
      </w:r>
    </w:p>
    <w:p w14:paraId="22AA75EF" w14:textId="77777777" w:rsidR="00D74CC0" w:rsidRPr="00EF0B2D" w:rsidRDefault="00D74CC0">
      <w:pPr>
        <w:rPr>
          <w:sz w:val="24"/>
          <w:szCs w:val="24"/>
        </w:rPr>
      </w:pPr>
    </w:p>
    <w:sectPr w:rsidR="00D74CC0" w:rsidRPr="00EF0B2D" w:rsidSect="00E71ECF">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DE1"/>
    <w:multiLevelType w:val="multilevel"/>
    <w:tmpl w:val="E3A4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0595E"/>
    <w:multiLevelType w:val="multilevel"/>
    <w:tmpl w:val="5306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E7042"/>
    <w:multiLevelType w:val="multilevel"/>
    <w:tmpl w:val="DC6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2C79"/>
    <w:multiLevelType w:val="multilevel"/>
    <w:tmpl w:val="C998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06889"/>
    <w:multiLevelType w:val="multilevel"/>
    <w:tmpl w:val="3E60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32136"/>
    <w:multiLevelType w:val="multilevel"/>
    <w:tmpl w:val="7EB20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405AB"/>
    <w:multiLevelType w:val="multilevel"/>
    <w:tmpl w:val="616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96F32"/>
    <w:multiLevelType w:val="multilevel"/>
    <w:tmpl w:val="499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52023"/>
    <w:multiLevelType w:val="multilevel"/>
    <w:tmpl w:val="21E8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93D4A"/>
    <w:multiLevelType w:val="multilevel"/>
    <w:tmpl w:val="0DE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02BA7"/>
    <w:multiLevelType w:val="multilevel"/>
    <w:tmpl w:val="B7F2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3768D"/>
    <w:multiLevelType w:val="multilevel"/>
    <w:tmpl w:val="B178B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054F1"/>
    <w:multiLevelType w:val="multilevel"/>
    <w:tmpl w:val="C4F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0193D"/>
    <w:multiLevelType w:val="multilevel"/>
    <w:tmpl w:val="DFE0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D295A"/>
    <w:multiLevelType w:val="multilevel"/>
    <w:tmpl w:val="2E2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2134B"/>
    <w:multiLevelType w:val="multilevel"/>
    <w:tmpl w:val="B43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E7A58"/>
    <w:multiLevelType w:val="multilevel"/>
    <w:tmpl w:val="C90C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614D8"/>
    <w:multiLevelType w:val="multilevel"/>
    <w:tmpl w:val="445E5B4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15:restartNumberingAfterBreak="0">
    <w:nsid w:val="4DC00592"/>
    <w:multiLevelType w:val="multilevel"/>
    <w:tmpl w:val="AFB4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91320"/>
    <w:multiLevelType w:val="multilevel"/>
    <w:tmpl w:val="AE5C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85A6D"/>
    <w:multiLevelType w:val="multilevel"/>
    <w:tmpl w:val="87A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575089"/>
    <w:multiLevelType w:val="multilevel"/>
    <w:tmpl w:val="A6AE1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63AA0"/>
    <w:multiLevelType w:val="multilevel"/>
    <w:tmpl w:val="92E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0566F"/>
    <w:multiLevelType w:val="multilevel"/>
    <w:tmpl w:val="5B565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F07FD"/>
    <w:multiLevelType w:val="multilevel"/>
    <w:tmpl w:val="51E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421AF"/>
    <w:multiLevelType w:val="multilevel"/>
    <w:tmpl w:val="DF48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8473B"/>
    <w:multiLevelType w:val="multilevel"/>
    <w:tmpl w:val="B19A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22DE2"/>
    <w:multiLevelType w:val="multilevel"/>
    <w:tmpl w:val="FCB65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32577"/>
    <w:multiLevelType w:val="multilevel"/>
    <w:tmpl w:val="0AD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34EC8"/>
    <w:multiLevelType w:val="multilevel"/>
    <w:tmpl w:val="49A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2308D"/>
    <w:multiLevelType w:val="hybridMultilevel"/>
    <w:tmpl w:val="B91C1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D5DF6"/>
    <w:multiLevelType w:val="multilevel"/>
    <w:tmpl w:val="DCBE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A6F90"/>
    <w:multiLevelType w:val="multilevel"/>
    <w:tmpl w:val="78EA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E0E8C"/>
    <w:multiLevelType w:val="multilevel"/>
    <w:tmpl w:val="8FB6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5258E3"/>
    <w:multiLevelType w:val="multilevel"/>
    <w:tmpl w:val="67C8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54788C"/>
    <w:multiLevelType w:val="multilevel"/>
    <w:tmpl w:val="D84A2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D18C9"/>
    <w:multiLevelType w:val="multilevel"/>
    <w:tmpl w:val="2A4E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F1295"/>
    <w:multiLevelType w:val="multilevel"/>
    <w:tmpl w:val="270AF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32"/>
  </w:num>
  <w:num w:numId="4">
    <w:abstractNumId w:val="26"/>
  </w:num>
  <w:num w:numId="5">
    <w:abstractNumId w:val="13"/>
  </w:num>
  <w:num w:numId="6">
    <w:abstractNumId w:val="36"/>
  </w:num>
  <w:num w:numId="7">
    <w:abstractNumId w:val="3"/>
  </w:num>
  <w:num w:numId="8">
    <w:abstractNumId w:val="35"/>
  </w:num>
  <w:num w:numId="9">
    <w:abstractNumId w:val="4"/>
  </w:num>
  <w:num w:numId="10">
    <w:abstractNumId w:val="14"/>
  </w:num>
  <w:num w:numId="11">
    <w:abstractNumId w:val="28"/>
  </w:num>
  <w:num w:numId="12">
    <w:abstractNumId w:val="20"/>
  </w:num>
  <w:num w:numId="13">
    <w:abstractNumId w:val="29"/>
  </w:num>
  <w:num w:numId="14">
    <w:abstractNumId w:val="24"/>
  </w:num>
  <w:num w:numId="15">
    <w:abstractNumId w:val="11"/>
  </w:num>
  <w:num w:numId="16">
    <w:abstractNumId w:val="27"/>
  </w:num>
  <w:num w:numId="17">
    <w:abstractNumId w:val="37"/>
  </w:num>
  <w:num w:numId="18">
    <w:abstractNumId w:val="5"/>
  </w:num>
  <w:num w:numId="19">
    <w:abstractNumId w:val="1"/>
  </w:num>
  <w:num w:numId="20">
    <w:abstractNumId w:val="6"/>
  </w:num>
  <w:num w:numId="21">
    <w:abstractNumId w:val="25"/>
  </w:num>
  <w:num w:numId="22">
    <w:abstractNumId w:val="31"/>
  </w:num>
  <w:num w:numId="23">
    <w:abstractNumId w:val="18"/>
  </w:num>
  <w:num w:numId="24">
    <w:abstractNumId w:val="7"/>
  </w:num>
  <w:num w:numId="25">
    <w:abstractNumId w:val="22"/>
  </w:num>
  <w:num w:numId="26">
    <w:abstractNumId w:val="34"/>
  </w:num>
  <w:num w:numId="27">
    <w:abstractNumId w:val="17"/>
  </w:num>
  <w:num w:numId="28">
    <w:abstractNumId w:val="16"/>
  </w:num>
  <w:num w:numId="29">
    <w:abstractNumId w:val="0"/>
  </w:num>
  <w:num w:numId="30">
    <w:abstractNumId w:val="8"/>
  </w:num>
  <w:num w:numId="31">
    <w:abstractNumId w:val="10"/>
  </w:num>
  <w:num w:numId="32">
    <w:abstractNumId w:val="21"/>
  </w:num>
  <w:num w:numId="33">
    <w:abstractNumId w:val="9"/>
  </w:num>
  <w:num w:numId="34">
    <w:abstractNumId w:val="19"/>
  </w:num>
  <w:num w:numId="35">
    <w:abstractNumId w:val="12"/>
  </w:num>
  <w:num w:numId="36">
    <w:abstractNumId w:val="33"/>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2A1"/>
    <w:rsid w:val="0010284E"/>
    <w:rsid w:val="001E3026"/>
    <w:rsid w:val="001E499B"/>
    <w:rsid w:val="0028116C"/>
    <w:rsid w:val="002C794B"/>
    <w:rsid w:val="00332FB6"/>
    <w:rsid w:val="003E7A5F"/>
    <w:rsid w:val="00407F2D"/>
    <w:rsid w:val="00570A80"/>
    <w:rsid w:val="0057332A"/>
    <w:rsid w:val="006B1BA0"/>
    <w:rsid w:val="00732941"/>
    <w:rsid w:val="00745215"/>
    <w:rsid w:val="008063D5"/>
    <w:rsid w:val="00807E94"/>
    <w:rsid w:val="008A096B"/>
    <w:rsid w:val="008A6811"/>
    <w:rsid w:val="008B43A9"/>
    <w:rsid w:val="008C0571"/>
    <w:rsid w:val="008E67DC"/>
    <w:rsid w:val="00955D5E"/>
    <w:rsid w:val="009C0D60"/>
    <w:rsid w:val="00A63B6A"/>
    <w:rsid w:val="00AF4A9F"/>
    <w:rsid w:val="00B53D95"/>
    <w:rsid w:val="00B60DEB"/>
    <w:rsid w:val="00D02E27"/>
    <w:rsid w:val="00D74CC0"/>
    <w:rsid w:val="00E20563"/>
    <w:rsid w:val="00E302A1"/>
    <w:rsid w:val="00E6385B"/>
    <w:rsid w:val="00E71ECF"/>
    <w:rsid w:val="00E77F45"/>
    <w:rsid w:val="00EF0B2D"/>
    <w:rsid w:val="00FE67D0"/>
    <w:rsid w:val="00FE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3D8D"/>
  <w15:docId w15:val="{98A6096D-8A1F-4FB9-A7CC-BC0AED8A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1BA0"/>
  </w:style>
  <w:style w:type="paragraph" w:styleId="a3">
    <w:name w:val="Normal (Web)"/>
    <w:basedOn w:val="a"/>
    <w:uiPriority w:val="99"/>
    <w:unhideWhenUsed/>
    <w:rsid w:val="006B1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3B6A"/>
    <w:pPr>
      <w:ind w:left="720"/>
      <w:contextualSpacing/>
    </w:pPr>
  </w:style>
  <w:style w:type="paragraph" w:styleId="a5">
    <w:name w:val="Balloon Text"/>
    <w:basedOn w:val="a"/>
    <w:link w:val="a6"/>
    <w:uiPriority w:val="99"/>
    <w:semiHidden/>
    <w:unhideWhenUsed/>
    <w:rsid w:val="00B53D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3D95"/>
    <w:rPr>
      <w:rFonts w:ascii="Tahoma" w:hAnsi="Tahoma" w:cs="Tahoma"/>
      <w:sz w:val="16"/>
      <w:szCs w:val="16"/>
    </w:rPr>
  </w:style>
  <w:style w:type="character" w:styleId="a7">
    <w:name w:val="Hyperlink"/>
    <w:basedOn w:val="a0"/>
    <w:uiPriority w:val="99"/>
    <w:unhideWhenUsed/>
    <w:rsid w:val="0057332A"/>
    <w:rPr>
      <w:color w:val="0000FF" w:themeColor="hyperlink"/>
      <w:u w:val="single"/>
    </w:rPr>
  </w:style>
  <w:style w:type="character" w:styleId="a8">
    <w:name w:val="Unresolved Mention"/>
    <w:basedOn w:val="a0"/>
    <w:uiPriority w:val="99"/>
    <w:semiHidden/>
    <w:unhideWhenUsed/>
    <w:rsid w:val="0057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oriya.ru" TargetMode="External"/><Relationship Id="rId13" Type="http://schemas.openxmlformats.org/officeDocument/2006/relationships/hyperlink" Target="http://www.fizkult-ura.ru" TargetMode="External"/><Relationship Id="rId3" Type="http://schemas.openxmlformats.org/officeDocument/2006/relationships/styles" Target="styles.xml"/><Relationship Id="rId7" Type="http://schemas.openxmlformats.org/officeDocument/2006/relationships/hyperlink" Target="http://www.fizkult-ura.ru" TargetMode="External"/><Relationship Id="rId12" Type="http://schemas.openxmlformats.org/officeDocument/2006/relationships/hyperlink" Target="http://www.teori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oriya.ru" TargetMode="External"/><Relationship Id="rId11" Type="http://schemas.openxmlformats.org/officeDocument/2006/relationships/hyperlink" Target="http://www.fizkult-ur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oriya.ru" TargetMode="External"/><Relationship Id="rId4" Type="http://schemas.openxmlformats.org/officeDocument/2006/relationships/settings" Target="settings.xml"/><Relationship Id="rId9" Type="http://schemas.openxmlformats.org/officeDocument/2006/relationships/hyperlink" Target="http://www.fizkult-ur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CDA2-B1DD-4980-8848-73DA35E7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22</Pages>
  <Words>6767</Words>
  <Characters>38575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Валерий Воронин</cp:lastModifiedBy>
  <cp:revision>26</cp:revision>
  <dcterms:created xsi:type="dcterms:W3CDTF">2022-04-26T00:38:00Z</dcterms:created>
  <dcterms:modified xsi:type="dcterms:W3CDTF">2023-09-17T18:16:00Z</dcterms:modified>
</cp:coreProperties>
</file>