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BE" w:rsidRPr="00741776" w:rsidRDefault="009850BE" w:rsidP="009850BE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 w:rsidRPr="00741776">
        <w:rPr>
          <w:rFonts w:ascii="Times New Roman" w:hAnsi="Times New Roman"/>
          <w:sz w:val="28"/>
        </w:rPr>
        <w:t xml:space="preserve">Муниципальное бюджетное общеобразовательное учреждение - </w:t>
      </w:r>
    </w:p>
    <w:p w:rsidR="009850BE" w:rsidRPr="00741776" w:rsidRDefault="009850BE" w:rsidP="009850BE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 w:rsidRPr="00741776">
        <w:rPr>
          <w:rFonts w:ascii="Times New Roman" w:hAnsi="Times New Roman"/>
          <w:sz w:val="28"/>
        </w:rPr>
        <w:t>лицей № 18 г. Орла</w:t>
      </w:r>
    </w:p>
    <w:p w:rsidR="009850BE" w:rsidRPr="00741776" w:rsidRDefault="009850BE" w:rsidP="009850BE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9850BE" w:rsidRPr="00741776" w:rsidRDefault="009850BE" w:rsidP="009850BE">
      <w:pPr>
        <w:spacing w:line="240" w:lineRule="auto"/>
        <w:contextualSpacing/>
        <w:jc w:val="right"/>
        <w:rPr>
          <w:rFonts w:ascii="Times New Roman" w:hAnsi="Times New Roman"/>
          <w:b/>
          <w:sz w:val="28"/>
        </w:rPr>
      </w:pPr>
    </w:p>
    <w:p w:rsidR="009850BE" w:rsidRPr="00741776" w:rsidRDefault="009850BE" w:rsidP="009850BE">
      <w:pPr>
        <w:spacing w:line="240" w:lineRule="auto"/>
        <w:contextualSpacing/>
        <w:jc w:val="right"/>
        <w:rPr>
          <w:rFonts w:ascii="Times New Roman" w:hAnsi="Times New Roman"/>
          <w:b/>
          <w:sz w:val="28"/>
        </w:rPr>
      </w:pPr>
    </w:p>
    <w:p w:rsidR="009850BE" w:rsidRPr="00741776" w:rsidRDefault="009850BE" w:rsidP="009850BE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9850BE" w:rsidRPr="00741776" w:rsidRDefault="009850BE" w:rsidP="009850BE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9850BE" w:rsidRPr="00741776" w:rsidRDefault="009850BE" w:rsidP="009850BE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/>
          <w:sz w:val="28"/>
        </w:rPr>
      </w:pPr>
      <w:r w:rsidRPr="00741776">
        <w:rPr>
          <w:rFonts w:ascii="Times New Roman" w:hAnsi="Times New Roman"/>
          <w:sz w:val="28"/>
        </w:rPr>
        <w:t>Приложение 1</w:t>
      </w:r>
    </w:p>
    <w:p w:rsidR="009850BE" w:rsidRPr="00741776" w:rsidRDefault="009850BE" w:rsidP="009850BE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/>
          <w:sz w:val="28"/>
        </w:rPr>
      </w:pPr>
      <w:r w:rsidRPr="00741776">
        <w:rPr>
          <w:rFonts w:ascii="Times New Roman" w:hAnsi="Times New Roman"/>
          <w:sz w:val="28"/>
        </w:rPr>
        <w:t xml:space="preserve">к основной образовательной </w:t>
      </w:r>
    </w:p>
    <w:p w:rsidR="009850BE" w:rsidRPr="00741776" w:rsidRDefault="009850BE" w:rsidP="009850BE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/>
          <w:sz w:val="28"/>
        </w:rPr>
      </w:pPr>
      <w:r w:rsidRPr="00741776">
        <w:rPr>
          <w:rFonts w:ascii="Times New Roman" w:hAnsi="Times New Roman"/>
          <w:sz w:val="28"/>
        </w:rPr>
        <w:t xml:space="preserve">программе </w:t>
      </w:r>
      <w:r>
        <w:rPr>
          <w:rFonts w:ascii="Times New Roman" w:hAnsi="Times New Roman"/>
          <w:sz w:val="28"/>
        </w:rPr>
        <w:t>среднего</w:t>
      </w:r>
      <w:r w:rsidRPr="00741776">
        <w:rPr>
          <w:rFonts w:ascii="Times New Roman" w:hAnsi="Times New Roman"/>
          <w:sz w:val="28"/>
        </w:rPr>
        <w:t xml:space="preserve"> общего </w:t>
      </w:r>
    </w:p>
    <w:p w:rsidR="009850BE" w:rsidRPr="00741776" w:rsidRDefault="009850BE" w:rsidP="009850BE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/>
          <w:sz w:val="28"/>
        </w:rPr>
      </w:pPr>
      <w:r w:rsidRPr="00741776">
        <w:rPr>
          <w:rFonts w:ascii="Times New Roman" w:hAnsi="Times New Roman"/>
          <w:sz w:val="28"/>
        </w:rPr>
        <w:t>образования</w:t>
      </w:r>
      <w:r w:rsidR="00B12982">
        <w:rPr>
          <w:rFonts w:ascii="Times New Roman" w:hAnsi="Times New Roman"/>
          <w:sz w:val="28"/>
          <w:szCs w:val="24"/>
        </w:rPr>
        <w:t>(новая редакция)</w:t>
      </w:r>
      <w:bookmarkStart w:id="0" w:name="_GoBack"/>
      <w:bookmarkEnd w:id="0"/>
      <w:r w:rsidRPr="00741776">
        <w:rPr>
          <w:rFonts w:ascii="Times New Roman" w:hAnsi="Times New Roman"/>
          <w:sz w:val="28"/>
        </w:rPr>
        <w:t>,</w:t>
      </w:r>
    </w:p>
    <w:p w:rsidR="009850BE" w:rsidRPr="00741776" w:rsidRDefault="009850BE" w:rsidP="009850BE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/>
          <w:sz w:val="28"/>
        </w:rPr>
      </w:pPr>
      <w:r w:rsidRPr="00741776">
        <w:rPr>
          <w:rFonts w:ascii="Times New Roman" w:hAnsi="Times New Roman"/>
          <w:sz w:val="28"/>
        </w:rPr>
        <w:t xml:space="preserve">утвержденной приказом </w:t>
      </w:r>
    </w:p>
    <w:p w:rsidR="009850BE" w:rsidRPr="00741776" w:rsidRDefault="009850BE" w:rsidP="009850BE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/>
          <w:sz w:val="28"/>
        </w:rPr>
      </w:pPr>
      <w:r w:rsidRPr="00741776">
        <w:rPr>
          <w:rFonts w:ascii="Times New Roman" w:hAnsi="Times New Roman"/>
          <w:sz w:val="24"/>
        </w:rPr>
        <w:t>№ 156-Д от 31.08.2023 г.</w:t>
      </w:r>
    </w:p>
    <w:p w:rsidR="009850BE" w:rsidRPr="00741776" w:rsidRDefault="009850BE" w:rsidP="009850BE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850BE" w:rsidRPr="00741776" w:rsidRDefault="009850BE" w:rsidP="009850BE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850BE" w:rsidRPr="00741776" w:rsidRDefault="009850BE" w:rsidP="009850BE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850BE" w:rsidRPr="00741776" w:rsidRDefault="009850BE" w:rsidP="009850BE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850BE" w:rsidRDefault="009850BE" w:rsidP="009850BE">
      <w:pPr>
        <w:spacing w:line="240" w:lineRule="auto"/>
        <w:contextualSpacing/>
        <w:jc w:val="center"/>
        <w:rPr>
          <w:rFonts w:ascii="Times New Roman" w:hAnsi="Times New Roman"/>
          <w:b/>
          <w:sz w:val="40"/>
        </w:rPr>
      </w:pPr>
    </w:p>
    <w:p w:rsidR="009850BE" w:rsidRPr="00741776" w:rsidRDefault="009850BE" w:rsidP="009850BE">
      <w:pPr>
        <w:spacing w:line="240" w:lineRule="auto"/>
        <w:contextualSpacing/>
        <w:jc w:val="center"/>
        <w:rPr>
          <w:rFonts w:ascii="Times New Roman" w:hAnsi="Times New Roman"/>
          <w:b/>
          <w:sz w:val="40"/>
        </w:rPr>
      </w:pPr>
    </w:p>
    <w:p w:rsidR="009850BE" w:rsidRPr="00741776" w:rsidRDefault="009850BE" w:rsidP="009850BE">
      <w:pPr>
        <w:spacing w:line="240" w:lineRule="auto"/>
        <w:contextualSpacing/>
        <w:jc w:val="center"/>
        <w:rPr>
          <w:rFonts w:ascii="Times New Roman" w:hAnsi="Times New Roman"/>
          <w:b/>
          <w:sz w:val="72"/>
        </w:rPr>
      </w:pPr>
      <w:r w:rsidRPr="00741776">
        <w:rPr>
          <w:rFonts w:ascii="Times New Roman" w:hAnsi="Times New Roman"/>
          <w:b/>
          <w:sz w:val="72"/>
        </w:rPr>
        <w:t>РАБОЧАЯ ПРОГРАММА</w:t>
      </w:r>
    </w:p>
    <w:p w:rsidR="009850BE" w:rsidRPr="00741776" w:rsidRDefault="009850BE" w:rsidP="009850BE">
      <w:pPr>
        <w:spacing w:line="240" w:lineRule="auto"/>
        <w:contextualSpacing/>
        <w:jc w:val="center"/>
        <w:rPr>
          <w:rFonts w:ascii="Times New Roman" w:hAnsi="Times New Roman"/>
          <w:b/>
          <w:sz w:val="72"/>
        </w:rPr>
      </w:pPr>
      <w:r w:rsidRPr="00741776">
        <w:rPr>
          <w:rFonts w:ascii="Times New Roman" w:hAnsi="Times New Roman"/>
          <w:b/>
          <w:sz w:val="72"/>
        </w:rPr>
        <w:t>по предмету</w:t>
      </w:r>
    </w:p>
    <w:p w:rsidR="009850BE" w:rsidRPr="00741776" w:rsidRDefault="009850BE" w:rsidP="009850BE">
      <w:pPr>
        <w:spacing w:line="240" w:lineRule="auto"/>
        <w:contextualSpacing/>
        <w:jc w:val="center"/>
        <w:rPr>
          <w:rFonts w:ascii="Times New Roman" w:hAnsi="Times New Roman"/>
          <w:b/>
          <w:sz w:val="72"/>
        </w:rPr>
      </w:pPr>
      <w:r w:rsidRPr="00741776">
        <w:rPr>
          <w:rFonts w:ascii="Times New Roman" w:hAnsi="Times New Roman"/>
          <w:b/>
          <w:sz w:val="72"/>
        </w:rPr>
        <w:t>«</w:t>
      </w:r>
      <w:r>
        <w:rPr>
          <w:rFonts w:ascii="Times New Roman" w:hAnsi="Times New Roman"/>
          <w:b/>
          <w:sz w:val="72"/>
        </w:rPr>
        <w:t>ИНФОРМАТИКА</w:t>
      </w:r>
      <w:r w:rsidRPr="00741776">
        <w:rPr>
          <w:rFonts w:ascii="Times New Roman" w:hAnsi="Times New Roman"/>
          <w:b/>
          <w:sz w:val="72"/>
        </w:rPr>
        <w:t>»</w:t>
      </w:r>
    </w:p>
    <w:p w:rsidR="009850BE" w:rsidRDefault="009850BE" w:rsidP="009850BE">
      <w:pPr>
        <w:rPr>
          <w:b/>
        </w:rPr>
      </w:pPr>
    </w:p>
    <w:p w:rsidR="009850BE" w:rsidRDefault="009850BE" w:rsidP="009850BE">
      <w:pPr>
        <w:rPr>
          <w:b/>
        </w:rPr>
      </w:pPr>
    </w:p>
    <w:p w:rsidR="00B75139" w:rsidRDefault="00B75139" w:rsidP="001B50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139" w:rsidRDefault="00B75139" w:rsidP="001B50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139" w:rsidRDefault="00B75139" w:rsidP="001B50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139" w:rsidRDefault="00B75139" w:rsidP="001B50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139" w:rsidRDefault="00B75139" w:rsidP="001B50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139" w:rsidRDefault="00B75139" w:rsidP="001B50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139" w:rsidRDefault="00B75139" w:rsidP="001B50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139" w:rsidRDefault="00B75139" w:rsidP="001B50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139" w:rsidRDefault="00B75139" w:rsidP="001B50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139" w:rsidRDefault="00B75139" w:rsidP="001B50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139" w:rsidRDefault="00B75139" w:rsidP="001B50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139" w:rsidRPr="001B5038" w:rsidRDefault="00B75139" w:rsidP="001B50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7FD7" w:rsidRPr="009850BE" w:rsidRDefault="006C7FD7" w:rsidP="009850BE">
      <w:pPr>
        <w:spacing w:after="240"/>
        <w:jc w:val="both"/>
        <w:rPr>
          <w:rFonts w:ascii="Times New Roman" w:hAnsi="Times New Roman"/>
        </w:rPr>
      </w:pPr>
    </w:p>
    <w:p w:rsidR="00B75139" w:rsidRDefault="00B75139" w:rsidP="00182264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5E11E2">
        <w:rPr>
          <w:rFonts w:ascii="Times New Roman" w:hAnsi="Times New Roman"/>
          <w:b/>
          <w:sz w:val="28"/>
          <w:szCs w:val="28"/>
        </w:rPr>
        <w:lastRenderedPageBreak/>
        <w:t xml:space="preserve">Содержание   рабочей программы по информатике и ИКТ </w:t>
      </w:r>
    </w:p>
    <w:p w:rsidR="00182264" w:rsidRDefault="00182264" w:rsidP="00182264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182264" w:rsidRDefault="00182264" w:rsidP="00182264">
      <w:pPr>
        <w:pStyle w:val="3"/>
        <w:spacing w:before="0" w:line="240" w:lineRule="auto"/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</w:pP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t>Информация и информационные процессы</w:t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Виды информационных процессов. Процесс передачи информации. Сигнал, кодирование, декодирование, искажение информации. Дискретное (цифровое) представление текстовой, графической, звуковой информации и видеоинформации. Скорость передачи информации. Восприятие, запоминание и обработка информации человеком, пределы чувствительности и разрешающей способности органов чувств</w:t>
      </w:r>
      <w:r w:rsidR="00B12982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7 июня 2017 года)" style="width:6pt;height:15pt"/>
        </w:pic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Системы, компоненты, состояние и взаимодействие компонентов. Информационное взаимодействие в системе, управление, обратная связь.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Модель в деятельности человека. Описание (информационная модель) реального объекта и процесса, соответствие описания объекту и целям описания. Схемы, таблицы, графики, формулы как описания. Использование описания (информационной модели) в процессе общения, практической деятельности, исследования.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Математические модели: примеры логических и алгоритмических языков, их использование для описания объектов и процессов живой и неживой природы и технологии, в том числе физических, биологических, экономических процессов, информационных процессов в технических, биологических и социальных системах. 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t>Системы счисления.</w:t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t>Логика и алгоритмы</w:t>
      </w:r>
    </w:p>
    <w:p w:rsidR="00182264" w:rsidRPr="00182264" w:rsidRDefault="00182264" w:rsidP="00182264">
      <w:pPr>
        <w:pStyle w:val="3"/>
        <w:spacing w:before="0" w:line="240" w:lineRule="auto"/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 xml:space="preserve"> Высказывания, логические операции, кванторы, истинность высказывания. Цепочки (конечные последовательности), деревья, списки, графы, матрицы (массивы), псевдослучайные последовательности. Индуктивное определение объектов. Вычислимые функции, полнота формализации понятия вычислимости, универсальная вычислимая функция; диагональное доказательство </w:t>
      </w:r>
      <w:proofErr w:type="spellStart"/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>несуществования</w:t>
      </w:r>
      <w:proofErr w:type="spellEnd"/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>. Выигрышные стратегии. Сложность вычисления; проблема перебора. Задание вычислимой функции системой уравнений. Сложность описания. Кодирование с исправлением ошибок. Сортировка.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t>Элементы теории алгоритмов. Формализация понятия алгоритма.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 xml:space="preserve"> Вычислимость. Эквивалентность алгоритмических моделей. Построение алгоритмов и практические вычисления.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 xml:space="preserve">Язык программирования. Типы данных. Основные конструкции языка программирования. Система программирования. Основные этапы разработки 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программ. Разбиение задачи на подзадачи.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t>Информационная деятельность человека</w:t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Виды профессиональной информационной деятельности человека, используемые инструменты (технические средства и информационные ресурсы). Профессии, связанные с построением математических и компьютерных моделей, программированием, обеспечением информационной деятельности индивидуумов и организаций. Роль информации в современном обществе и его структурах: экономической, социальной, культурной, образовательной. Информационные ресурсы и каналы государства, общества, организации, их структура. Образовательные информационные ресурсы.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Экономика информационной сферы. Стоимостные характеристики информационной деятельности.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Информационная этика и право, информационная безопасность. Правовые нормы, относящиеся к информации, правонарушения в информационной сфере, меры их предотвращения.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t>Средства ИКТ</w:t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Архитектура компьютеров и компьютерных сетей. Программная и аппаратная организация компьютеров и компьютерных систем. Виды программного обеспечения. Операционные системы. Понятие о системном администрировании.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Безопасность, гигиена, эргономика, ресурсосбережение, технологические требования при эксплуатации компьютерного рабочего места. Типичные неисправности и трудности в использовании ИКТ. Комплектация компьютерного рабочего места в соответствии с целями его использования.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Оценка числовых параметров информационных объектов и процессов, характерных для выбранной области деятельности.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Профилактика оборудования</w:t>
      </w:r>
      <w:r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 xml:space="preserve">. 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Технологии создания и обработки текстовой информации</w:t>
      </w:r>
      <w:r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 xml:space="preserve">. 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Понятие о настольных издательских системах. Создание компьютерных публикаций.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Использование готовых и создание собственных шаблонов. Использование систем проверки орфографии и грамматики. Тезаурусы. Использование систем двуязычного перевода и электронных словарей. Коллективная работа над текстом, в том числе в локальной компьютерной сети. Использование цифрового оборудования.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Использование специализированных средств редактирования математических текстов и графического представления математических объектов.</w:t>
      </w:r>
      <w:r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>Использование систем распознавания текстов.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t xml:space="preserve">Технология создания и обработки графической и мультимедийной </w:t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lastRenderedPageBreak/>
        <w:t>информации</w:t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Представление о системах автоматизированного проектирования конструкторских работ, средах компьютерного дизайна и мультимедийных средах. Форматы графических и звуковых объектов. Ввод и обработка графических объектов. Ввод и обработка звуковых объектов.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Использование инструментов специального программного обеспечения и цифрового оборудования.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Создание графических комплексных объектов для различных предметных областей: преобразования, эффекты, конструирование. Создание и преобразование звуковых и аудиовизуальных объектов.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Создание презентаций, выполнение учебных творческих и конструкторских работ.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 xml:space="preserve">Опытные работы в области картографии, использование </w:t>
      </w:r>
      <w:proofErr w:type="spellStart"/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>геоинфомационных</w:t>
      </w:r>
      <w:proofErr w:type="spellEnd"/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систем в исследовании экологических и климатических процессов, городского и сельского хозяйства.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t>Обработка числовой информации</w:t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Математическая обработка статистических данных, результатов эксперимента, в том числе с использованием компьютерных датчиков. . Использование динамических (электронных) таблиц для выполнения учебных заданий из различных предметных областей: обработка результатов естественно-научного и математического эксперимента, экономических и экологических наблюдений, социальных опросов, учета индивидуальных показателей учебной деятельности. Примеры простейших задач бухгалтерского учета, планирования и учета средств.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Использование инструментов решения статистических и расчетно-графических задач. Обработка числовой информации на примерах задач по учету и планированию.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t>Технологии поиска и хранения информации</w:t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Представление о системах управления базами данных, поисковых системах в компьютерных сетях, библиотечных информационных системах. Компьютерные архивы информации: электронные каталоги, базы данных. Организация баз данных. Примеры баз данных: юридические, библиотечные, здравоохранения, налоговые, социальные, кадровые. Использование инструментов системы управления базами данных для формирования примера базы данных учащихся в школе.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Использование инструментов поисковых систем (формирование запросов) для работы с образовательными порталами и электронными каталогами библиотек, музеев, книгоиздания, СМИ в рамках учебных заданий из различных предметных областей. Правила цитирования источников информации.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br/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t>Телекоммуникационные технологии</w:t>
      </w:r>
      <w:r w:rsidRPr="00182264">
        <w:rPr>
          <w:rFonts w:ascii="Times New Roman" w:eastAsia="Calibri" w:hAnsi="Times New Roman" w:cs="Times New Roman"/>
          <w:bCs w:val="0"/>
          <w:i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Представления о средствах телекоммуникационных технологий: электронная почта, чат, телеконференции, форумы, телемосты, интернет-телефония. Специальное программное обеспечение средств телекоммуникационных технологий. Использование средств телекоммуникаций в коллективной деятельности. Технологии и средства защиты информации в глобальной и локальной компьютерных сетях от разрушения, несанкционированного доступа. Правила подписки на антивирусные программы и их настройка на автоматическую проверку сообщений.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Инструменты создания информационных объектов для Интернета. Методы и средства создания и сопровождения сайта.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Технологии управления, планирования и организации деятельности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Технологии автоматизированного управления в учебной среде. Технологии управления, планирования и организации деятельности человека. Создание организационных диаграмм и расписаний. Автоматизация контроля их выполнения.</w:t>
      </w: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/>
        <w:t>Системы автоматического тестирования и контроля знаний. Использование тестирующих систем в учебной деятельности. Инструменты создания простых тестов и учета результатов тестирования.</w:t>
      </w:r>
    </w:p>
    <w:p w:rsidR="00B75139" w:rsidRPr="00736AF2" w:rsidRDefault="00B75139" w:rsidP="00182264">
      <w:pPr>
        <w:pStyle w:val="3"/>
        <w:spacing w:before="0" w:line="240" w:lineRule="auto"/>
        <w:rPr>
          <w:rFonts w:ascii="Times New Roman" w:hAnsi="Times New Roman"/>
          <w:i/>
          <w:sz w:val="28"/>
          <w:szCs w:val="28"/>
        </w:rPr>
      </w:pPr>
      <w:r w:rsidRPr="00182264">
        <w:rPr>
          <w:rFonts w:ascii="Times New Roman" w:eastAsia="Calibri" w:hAnsi="Times New Roman" w:cs="Times New Roman"/>
          <w:b w:val="0"/>
          <w:bCs w:val="0"/>
          <w:color w:val="000000" w:themeColor="text1"/>
          <w:sz w:val="28"/>
          <w:szCs w:val="28"/>
        </w:rPr>
        <w:br w:type="page"/>
      </w:r>
      <w:r w:rsidRPr="00736AF2">
        <w:rPr>
          <w:rFonts w:ascii="Times New Roman" w:hAnsi="Times New Roman"/>
          <w:i/>
          <w:sz w:val="28"/>
          <w:szCs w:val="28"/>
        </w:rPr>
        <w:lastRenderedPageBreak/>
        <w:t>Планируемые результаты обучения</w:t>
      </w:r>
    </w:p>
    <w:p w:rsidR="00B75139" w:rsidRPr="004669D4" w:rsidRDefault="00B75139" w:rsidP="004669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16C6">
        <w:rPr>
          <w:rFonts w:ascii="Times New Roman" w:hAnsi="Times New Roman"/>
          <w:b/>
          <w:i/>
          <w:sz w:val="28"/>
          <w:szCs w:val="28"/>
        </w:rPr>
        <w:t>Личностные</w:t>
      </w:r>
      <w:r w:rsidRPr="004316C6">
        <w:rPr>
          <w:rFonts w:ascii="Times New Roman" w:hAnsi="Times New Roman"/>
          <w:b/>
          <w:sz w:val="28"/>
          <w:szCs w:val="28"/>
        </w:rPr>
        <w:t xml:space="preserve"> </w:t>
      </w:r>
      <w:r w:rsidRPr="00620E0E">
        <w:rPr>
          <w:rFonts w:ascii="Times New Roman" w:hAnsi="Times New Roman"/>
          <w:sz w:val="28"/>
          <w:szCs w:val="28"/>
        </w:rPr>
        <w:t>результаты обучения: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формирование  основ гражданской идентичности личности (включая когнитивный, эмоционально-ценностный и поведенческий компоненты);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 xml:space="preserve">формирование основ социальных компетенций (включая ценностно-смысловые установки и моральные нормы, опыт социальных и межличностных отношений, правосознание); 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формирование готовности и способности к переходу к самообразованию на основе учебно-познавательной мотивации, в том числе готовности к выбору напр</w:t>
      </w:r>
      <w:r>
        <w:rPr>
          <w:rFonts w:ascii="Times New Roman" w:hAnsi="Times New Roman"/>
          <w:sz w:val="28"/>
          <w:szCs w:val="28"/>
        </w:rPr>
        <w:t>авления профильного образования;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гражданский патриотизм, любовь к Родине, чувство гордости за свою страну;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потребность в самовыражении и самореализации, социальном признании;</w:t>
      </w:r>
    </w:p>
    <w:p w:rsidR="00B75139" w:rsidRPr="00620E0E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16C6">
        <w:rPr>
          <w:rFonts w:ascii="Times New Roman" w:hAnsi="Times New Roman"/>
          <w:b/>
          <w:i/>
          <w:sz w:val="28"/>
          <w:szCs w:val="28"/>
        </w:rPr>
        <w:t xml:space="preserve">Метапредметные </w:t>
      </w:r>
      <w:r w:rsidRPr="00620E0E">
        <w:rPr>
          <w:rFonts w:ascii="Times New Roman" w:hAnsi="Times New Roman"/>
          <w:sz w:val="28"/>
          <w:szCs w:val="28"/>
        </w:rPr>
        <w:t>результаты обучения: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0E0E">
        <w:rPr>
          <w:rFonts w:ascii="Times New Roman" w:hAnsi="Times New Roman"/>
          <w:color w:val="000000"/>
          <w:sz w:val="28"/>
          <w:szCs w:val="28"/>
        </w:rPr>
        <w:t>мение самостоятельно определять цели своего обучения, ставить и формулировать для себя новые задачи в учебе и познавательной деятельности, развивать мотивы и интересы своей познавательной деятельности;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0E0E">
        <w:rPr>
          <w:rFonts w:ascii="Times New Roman" w:hAnsi="Times New Roman"/>
          <w:color w:val="000000"/>
          <w:sz w:val="28"/>
          <w:szCs w:val="28"/>
        </w:rPr>
        <w:t>мение самостоятельно планировать пути достижения целей, в том числе альтернативные, осознанно выбирать наиболее эффективные способы решения учебных и познавательных задач;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0E0E">
        <w:rPr>
          <w:rFonts w:ascii="Times New Roman" w:hAnsi="Times New Roman"/>
          <w:color w:val="000000"/>
          <w:sz w:val="28"/>
          <w:szCs w:val="28"/>
        </w:rPr>
        <w:t>мение соотносить свои действия с планируемыми результатами, осуществлять контроль своей деятельности в процессе достижения результата, определять способы действий в рамках предложенных условий и требований, корректировать свои действия в соответствии с изменяющейся ситуацией;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0E0E">
        <w:rPr>
          <w:rFonts w:ascii="Times New Roman" w:hAnsi="Times New Roman"/>
          <w:color w:val="000000"/>
          <w:sz w:val="28"/>
          <w:szCs w:val="28"/>
        </w:rPr>
        <w:t>мение оценивать правильность выполнения учебной задачи, собственные возможности ее решения;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Pr="00620E0E">
        <w:rPr>
          <w:rFonts w:ascii="Times New Roman" w:hAnsi="Times New Roman"/>
          <w:color w:val="000000"/>
          <w:sz w:val="28"/>
          <w:szCs w:val="28"/>
        </w:rPr>
        <w:t>ладение основами самоконтроля, самооценки, принятия решений и осуществления осознанного выбора в учебной и познавательной деятельности;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0E0E">
        <w:rPr>
          <w:rFonts w:ascii="Times New Roman" w:hAnsi="Times New Roman"/>
          <w:color w:val="000000"/>
          <w:sz w:val="28"/>
          <w:szCs w:val="28"/>
        </w:rPr>
        <w:t>мение определять понятия, создавать обобщения, устанавливать аналогии, классифицировать, самостоятельно выбирать основания и критерии для классификации, устанавливать причинно-следственные связи, строить логическое рассуждение, умозаключение (индуктивное, дедуктивное и по аналогии) и делать выводы;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9D4">
        <w:rPr>
          <w:rFonts w:ascii="Times New Roman" w:hAnsi="Times New Roman"/>
          <w:color w:val="000000"/>
          <w:sz w:val="28"/>
          <w:szCs w:val="28"/>
        </w:rPr>
        <w:lastRenderedPageBreak/>
        <w:t>- умение создавать, применять и преобразовывать знаки и символы, модели и схемы для решения</w:t>
      </w:r>
      <w:r w:rsidRPr="00620E0E">
        <w:rPr>
          <w:rFonts w:ascii="Times New Roman" w:hAnsi="Times New Roman"/>
          <w:color w:val="000000"/>
          <w:sz w:val="28"/>
          <w:szCs w:val="28"/>
        </w:rPr>
        <w:t xml:space="preserve"> учебных и познавательных задач;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20E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620E0E">
        <w:rPr>
          <w:rFonts w:ascii="Times New Roman" w:hAnsi="Times New Roman"/>
          <w:color w:val="000000"/>
          <w:sz w:val="28"/>
          <w:szCs w:val="28"/>
        </w:rPr>
        <w:t>мысловое чтение;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0E0E">
        <w:rPr>
          <w:rFonts w:ascii="Times New Roman" w:hAnsi="Times New Roman"/>
          <w:color w:val="000000"/>
          <w:sz w:val="28"/>
          <w:szCs w:val="28"/>
        </w:rPr>
        <w:t>мение организовывать учебное сотрудничество и совместную деятельность с учителем и сверстниками; работать индивидуально и в группе: находить общее решение и разрешать конфликты на основе согласования позиций и учета интересов; формулировать, аргументировать и отстаивать свое мнение;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0E0E">
        <w:rPr>
          <w:rFonts w:ascii="Times New Roman" w:hAnsi="Times New Roman"/>
          <w:color w:val="000000"/>
          <w:sz w:val="28"/>
          <w:szCs w:val="28"/>
        </w:rPr>
        <w:t>мение осознанно использовать речевые средства в соответствии с задачей коммуникации для выражения своих чувств, мыслей и потребностей, планирования и регуляции своей деятельности; владение устной и письменной речью, монологической контекстной речью;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</w:t>
      </w:r>
      <w:r w:rsidRPr="00620E0E">
        <w:rPr>
          <w:rFonts w:ascii="Times New Roman" w:hAnsi="Times New Roman"/>
          <w:color w:val="000000"/>
          <w:sz w:val="28"/>
          <w:szCs w:val="28"/>
        </w:rPr>
        <w:t>ормирование и развитие компетентности в области использования информационн</w:t>
      </w:r>
      <w:r>
        <w:rPr>
          <w:rFonts w:ascii="Times New Roman" w:hAnsi="Times New Roman"/>
          <w:color w:val="000000"/>
          <w:sz w:val="28"/>
          <w:szCs w:val="28"/>
        </w:rPr>
        <w:t>о-коммуникационных технологий.</w:t>
      </w:r>
    </w:p>
    <w:p w:rsidR="00A83FB2" w:rsidRPr="00736AF2" w:rsidRDefault="00B75139" w:rsidP="00A83FB2">
      <w:pPr>
        <w:pStyle w:val="5"/>
        <w:shd w:val="clear" w:color="auto" w:fill="E9ECF1"/>
        <w:spacing w:before="0"/>
        <w:textAlignment w:val="baseline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736AF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Предметные </w:t>
      </w:r>
    </w:p>
    <w:p w:rsidR="00A83FB2" w:rsidRPr="007B620F" w:rsidRDefault="00A83FB2" w:rsidP="00A83FB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7B620F">
        <w:rPr>
          <w:rFonts w:eastAsia="Calibri"/>
          <w:color w:val="000000"/>
          <w:sz w:val="28"/>
          <w:szCs w:val="28"/>
          <w:lang w:eastAsia="en-US"/>
        </w:rPr>
        <w:t>В результате изучения информатики и ИКТ на профильном уровне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ученик должен</w:t>
      </w:r>
    </w:p>
    <w:p w:rsidR="00A83FB2" w:rsidRPr="007B620F" w:rsidRDefault="00A83FB2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36AF2">
        <w:rPr>
          <w:rFonts w:eastAsia="Calibri"/>
          <w:b/>
          <w:i/>
          <w:color w:val="000000"/>
          <w:sz w:val="28"/>
          <w:szCs w:val="28"/>
          <w:lang w:eastAsia="en-US"/>
        </w:rPr>
        <w:t>Знать и понимать: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логическую символику;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основные конструкции языка программирования;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свойства алгоритмов и основные алгоритмические конструкции; тезис о полноте формализации понятия алгоритма;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виды и свойства информационных моделей реальных объектов и процессов, методы и средства компьютерной реализации информационных моделей;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общую структуру деятельности по созданию компьютерных моделей;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базовые принципы организации и функционирования компьютерных сетей;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 xml:space="preserve">- нормы информационной этики и права, информационной безопасности, </w:t>
      </w:r>
      <w:r w:rsidRPr="007B620F">
        <w:rPr>
          <w:rFonts w:eastAsia="Calibri"/>
          <w:color w:val="000000"/>
          <w:sz w:val="28"/>
          <w:szCs w:val="28"/>
          <w:lang w:eastAsia="en-US"/>
        </w:rPr>
        <w:lastRenderedPageBreak/>
        <w:t>принципы обеспечения информационной безопасности;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способы и средства обеспечения надежного функционирования средств ИКТ.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36AF2">
        <w:rPr>
          <w:rFonts w:eastAsia="Calibri"/>
          <w:b/>
          <w:i/>
          <w:color w:val="000000"/>
          <w:sz w:val="28"/>
          <w:szCs w:val="28"/>
          <w:lang w:eastAsia="en-US"/>
        </w:rPr>
        <w:t>Уметь:</w:t>
      </w:r>
      <w:r w:rsidRPr="00736AF2">
        <w:rPr>
          <w:rFonts w:eastAsia="Calibri"/>
          <w:b/>
          <w:i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выделять информационный аспект в деятельности человека, информационное взаимодействие в простейших социальных, биологических и технических системах;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вычислять логическое значение сложного высказывания по известным значениям элементарных высказываний;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проводить статистическую обработку данных с помощью компьютера;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интерпретировать результаты, получаемые в ходе моделирования реальных процессов;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устранять простейшие неисправности, инструктировать пользователей по базовым принципам использования ИКТ;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</w:p>
    <w:p w:rsidR="00A83FB2" w:rsidRPr="007B620F" w:rsidRDefault="00A83FB2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7B620F">
        <w:rPr>
          <w:rFonts w:eastAsia="Calibri"/>
          <w:color w:val="000000"/>
          <w:sz w:val="28"/>
          <w:szCs w:val="28"/>
          <w:lang w:eastAsia="en-US"/>
        </w:rPr>
        <w:t>- 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выполнять требования техники безопасности, гигиены, эргономики и ресурсосбережения при работе со средствами информатизации; обеспечивать надежное функционирование средств ИКТ.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 xml:space="preserve">Использовать приобретенные знания и умения в практической деятельности </w:t>
      </w:r>
      <w:r w:rsidRPr="007B620F">
        <w:rPr>
          <w:rFonts w:eastAsia="Calibri"/>
          <w:color w:val="000000"/>
          <w:sz w:val="28"/>
          <w:szCs w:val="28"/>
          <w:lang w:eastAsia="en-US"/>
        </w:rPr>
        <w:lastRenderedPageBreak/>
        <w:t>и повседневной жизни для: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поиска и отбора информации, в частности, связанной с личными познавательными интересами, самообразованием и профессиональной ориентацией;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 xml:space="preserve">- 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</w:t>
      </w:r>
      <w:proofErr w:type="spellStart"/>
      <w:r w:rsidRPr="007B620F">
        <w:rPr>
          <w:rFonts w:eastAsia="Calibri"/>
          <w:color w:val="000000"/>
          <w:sz w:val="28"/>
          <w:szCs w:val="28"/>
          <w:lang w:eastAsia="en-US"/>
        </w:rPr>
        <w:t>медиатек</w:t>
      </w:r>
      <w:proofErr w:type="spellEnd"/>
      <w:r w:rsidRPr="007B620F">
        <w:rPr>
          <w:rFonts w:eastAsia="Calibri"/>
          <w:color w:val="000000"/>
          <w:sz w:val="28"/>
          <w:szCs w:val="28"/>
          <w:lang w:eastAsia="en-US"/>
        </w:rPr>
        <w:t>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подготовки и проведения выступления, участия в коллективном обсуждении, фиксации его хода и результатов;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личного и коллективного общения с использованием современных программных и аппаратных средств коммуникаций;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соблюдения требований информационной безопасности, информационной этики и права;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  <w:t>- приобретения практического опыта деятельности, предшествующей профессиональной, в основе которой лежит данный учебный предмет.</w:t>
      </w:r>
      <w:r w:rsidRPr="007B620F">
        <w:rPr>
          <w:rFonts w:eastAsia="Calibri"/>
          <w:color w:val="000000"/>
          <w:sz w:val="28"/>
          <w:szCs w:val="28"/>
          <w:lang w:eastAsia="en-US"/>
        </w:rPr>
        <w:br/>
      </w:r>
    </w:p>
    <w:p w:rsidR="00A83FB2" w:rsidRPr="007B620F" w:rsidRDefault="00A83FB2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A83FB2" w:rsidRPr="007B620F" w:rsidRDefault="00A83FB2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182264" w:rsidRPr="007B620F" w:rsidRDefault="00182264" w:rsidP="00A83FB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B75139" w:rsidRDefault="00B75139" w:rsidP="00A83FB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008F7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BA62C3" w:rsidRDefault="00BA62C3" w:rsidP="00A83FB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«Информатика и ИКТ. Профильный уровень 10-11 класс»</w:t>
      </w:r>
    </w:p>
    <w:p w:rsidR="00B75139" w:rsidRDefault="00BA62C3" w:rsidP="007008F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272 часа, 4 часа в неделю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2268"/>
        <w:gridCol w:w="2268"/>
      </w:tblGrid>
      <w:tr w:rsidR="00B75139" w:rsidRPr="00B26475" w:rsidTr="00B017E7">
        <w:trPr>
          <w:trHeight w:val="90"/>
        </w:trPr>
        <w:tc>
          <w:tcPr>
            <w:tcW w:w="675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828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Содержание образования</w:t>
            </w:r>
          </w:p>
        </w:tc>
        <w:tc>
          <w:tcPr>
            <w:tcW w:w="2268" w:type="dxa"/>
          </w:tcPr>
          <w:p w:rsidR="00B75139" w:rsidRPr="00B26475" w:rsidRDefault="00B75139" w:rsidP="001424D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Количество часов с учетом числа к</w:t>
            </w:r>
            <w:r w:rsidR="001424DF">
              <w:rPr>
                <w:rFonts w:ascii="Times New Roman" w:hAnsi="Times New Roman" w:cs="Times New Roman"/>
                <w:sz w:val="28"/>
                <w:szCs w:val="28"/>
              </w:rPr>
              <w:t>онтрольных работ</w:t>
            </w:r>
          </w:p>
        </w:tc>
        <w:tc>
          <w:tcPr>
            <w:tcW w:w="2268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работ</w:t>
            </w:r>
          </w:p>
        </w:tc>
      </w:tr>
      <w:tr w:rsidR="00B75139" w:rsidRPr="00B26475" w:rsidTr="00B017E7">
        <w:trPr>
          <w:trHeight w:val="300"/>
        </w:trPr>
        <w:tc>
          <w:tcPr>
            <w:tcW w:w="675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B75139" w:rsidRPr="00B26475" w:rsidRDefault="007B620F" w:rsidP="00110B2B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информатики</w:t>
            </w:r>
          </w:p>
        </w:tc>
        <w:tc>
          <w:tcPr>
            <w:tcW w:w="2268" w:type="dxa"/>
          </w:tcPr>
          <w:p w:rsidR="00B75139" w:rsidRPr="00B26475" w:rsidRDefault="00704724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8" w:type="dxa"/>
          </w:tcPr>
          <w:p w:rsidR="00B75139" w:rsidRPr="00B26475" w:rsidRDefault="00B81E52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5139" w:rsidRPr="00B26475" w:rsidTr="00B017E7">
        <w:trPr>
          <w:trHeight w:val="154"/>
        </w:trPr>
        <w:tc>
          <w:tcPr>
            <w:tcW w:w="675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B75139" w:rsidRPr="00B26475" w:rsidRDefault="007B620F" w:rsidP="00110B2B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68" w:type="dxa"/>
          </w:tcPr>
          <w:p w:rsidR="00B75139" w:rsidRPr="00B26475" w:rsidRDefault="00704724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75139" w:rsidRPr="00B26475" w:rsidRDefault="00B81E52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B017E7">
        <w:trPr>
          <w:trHeight w:val="154"/>
        </w:trPr>
        <w:tc>
          <w:tcPr>
            <w:tcW w:w="675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B75139" w:rsidRPr="00B26475" w:rsidRDefault="007B620F" w:rsidP="00110B2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2268" w:type="dxa"/>
          </w:tcPr>
          <w:p w:rsidR="00B75139" w:rsidRPr="00B26475" w:rsidRDefault="00704724" w:rsidP="007B620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B75139" w:rsidRPr="00B26475" w:rsidRDefault="00B81E52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139" w:rsidRPr="00B26475" w:rsidTr="00B017E7">
        <w:trPr>
          <w:trHeight w:val="154"/>
        </w:trPr>
        <w:tc>
          <w:tcPr>
            <w:tcW w:w="675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B75139" w:rsidRPr="00B26475" w:rsidRDefault="007B620F" w:rsidP="00110B2B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телекоммуникации</w:t>
            </w:r>
          </w:p>
        </w:tc>
        <w:tc>
          <w:tcPr>
            <w:tcW w:w="2268" w:type="dxa"/>
          </w:tcPr>
          <w:p w:rsidR="00B75139" w:rsidRPr="00B26475" w:rsidRDefault="00704724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75139" w:rsidRPr="00B26475" w:rsidRDefault="00B81E52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B017E7">
        <w:trPr>
          <w:trHeight w:val="154"/>
        </w:trPr>
        <w:tc>
          <w:tcPr>
            <w:tcW w:w="675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B75139" w:rsidRPr="00B26475" w:rsidRDefault="007B620F" w:rsidP="00110B2B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</w:t>
            </w:r>
          </w:p>
        </w:tc>
        <w:tc>
          <w:tcPr>
            <w:tcW w:w="2268" w:type="dxa"/>
          </w:tcPr>
          <w:p w:rsidR="00B75139" w:rsidRPr="00B26475" w:rsidRDefault="00704724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75139" w:rsidRPr="00B26475" w:rsidRDefault="00B81E52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20F" w:rsidRPr="00B26475" w:rsidTr="00B017E7">
        <w:trPr>
          <w:trHeight w:val="154"/>
        </w:trPr>
        <w:tc>
          <w:tcPr>
            <w:tcW w:w="675" w:type="dxa"/>
          </w:tcPr>
          <w:p w:rsidR="007B620F" w:rsidRPr="00B26475" w:rsidRDefault="007B620F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7B620F" w:rsidRPr="00B26475" w:rsidRDefault="007B620F" w:rsidP="00110B2B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программирования</w:t>
            </w:r>
          </w:p>
        </w:tc>
        <w:tc>
          <w:tcPr>
            <w:tcW w:w="2268" w:type="dxa"/>
          </w:tcPr>
          <w:p w:rsidR="007B620F" w:rsidRDefault="00704724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704724" w:rsidRPr="00B26475" w:rsidRDefault="00704724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620F" w:rsidRPr="00B26475" w:rsidRDefault="00B81E52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620F" w:rsidRPr="00B26475" w:rsidTr="00B017E7">
        <w:trPr>
          <w:trHeight w:val="154"/>
        </w:trPr>
        <w:tc>
          <w:tcPr>
            <w:tcW w:w="675" w:type="dxa"/>
          </w:tcPr>
          <w:p w:rsidR="007B620F" w:rsidRPr="00B26475" w:rsidRDefault="007B620F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7B620F" w:rsidRPr="00B26475" w:rsidRDefault="007B620F" w:rsidP="00110B2B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Компьютерное моделирование</w:t>
            </w:r>
          </w:p>
        </w:tc>
        <w:tc>
          <w:tcPr>
            <w:tcW w:w="2268" w:type="dxa"/>
          </w:tcPr>
          <w:p w:rsidR="007B620F" w:rsidRPr="00B26475" w:rsidRDefault="00704724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7B620F" w:rsidRPr="00B26475" w:rsidRDefault="00B81E52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20F" w:rsidRPr="00B26475" w:rsidTr="00B017E7">
        <w:trPr>
          <w:trHeight w:val="154"/>
        </w:trPr>
        <w:tc>
          <w:tcPr>
            <w:tcW w:w="675" w:type="dxa"/>
          </w:tcPr>
          <w:p w:rsidR="007B620F" w:rsidRPr="00B26475" w:rsidRDefault="007B620F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7B620F" w:rsidRPr="00B26475" w:rsidRDefault="007B620F" w:rsidP="00110B2B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 человека</w:t>
            </w:r>
          </w:p>
        </w:tc>
        <w:tc>
          <w:tcPr>
            <w:tcW w:w="2268" w:type="dxa"/>
          </w:tcPr>
          <w:p w:rsidR="007B620F" w:rsidRPr="00B26475" w:rsidRDefault="00704724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B620F" w:rsidRPr="00B26475" w:rsidRDefault="007B620F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20F" w:rsidRPr="00B26475" w:rsidTr="00B017E7">
        <w:trPr>
          <w:trHeight w:val="154"/>
        </w:trPr>
        <w:tc>
          <w:tcPr>
            <w:tcW w:w="675" w:type="dxa"/>
          </w:tcPr>
          <w:p w:rsidR="007B620F" w:rsidRPr="00B26475" w:rsidRDefault="007B620F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B620F" w:rsidRPr="00B26475" w:rsidRDefault="007B620F" w:rsidP="00110B2B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2268" w:type="dxa"/>
          </w:tcPr>
          <w:p w:rsidR="007B620F" w:rsidRPr="00B26475" w:rsidRDefault="007B620F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B620F" w:rsidRPr="00B26475" w:rsidRDefault="007B620F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139" w:rsidRDefault="00B75139" w:rsidP="00620E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139" w:rsidRDefault="00B75139" w:rsidP="00E07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28C4" w:rsidRDefault="00D628C4" w:rsidP="00E07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75139" w:rsidRDefault="00B75139" w:rsidP="007B6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75139" w:rsidSect="0087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55E"/>
    <w:multiLevelType w:val="multilevel"/>
    <w:tmpl w:val="EE2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41825"/>
    <w:multiLevelType w:val="hybridMultilevel"/>
    <w:tmpl w:val="EF7866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6C12"/>
    <w:multiLevelType w:val="hybridMultilevel"/>
    <w:tmpl w:val="59FA46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A17E7E"/>
    <w:multiLevelType w:val="hybridMultilevel"/>
    <w:tmpl w:val="F126E58A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343DE"/>
    <w:multiLevelType w:val="multilevel"/>
    <w:tmpl w:val="C3BA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801F9"/>
    <w:multiLevelType w:val="multilevel"/>
    <w:tmpl w:val="B634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B741D"/>
    <w:multiLevelType w:val="hybridMultilevel"/>
    <w:tmpl w:val="B3FA27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6032A"/>
    <w:multiLevelType w:val="hybridMultilevel"/>
    <w:tmpl w:val="35460D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617B7"/>
    <w:multiLevelType w:val="multilevel"/>
    <w:tmpl w:val="E61A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20"/>
  </w:num>
  <w:num w:numId="13">
    <w:abstractNumId w:val="19"/>
  </w:num>
  <w:num w:numId="14">
    <w:abstractNumId w:val="18"/>
  </w:num>
  <w:num w:numId="15">
    <w:abstractNumId w:val="17"/>
  </w:num>
  <w:num w:numId="16">
    <w:abstractNumId w:val="13"/>
  </w:num>
  <w:num w:numId="17">
    <w:abstractNumId w:val="11"/>
  </w:num>
  <w:num w:numId="18">
    <w:abstractNumId w:val="15"/>
  </w:num>
  <w:num w:numId="19">
    <w:abstractNumId w:val="6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4E33"/>
    <w:rsid w:val="00000166"/>
    <w:rsid w:val="00057587"/>
    <w:rsid w:val="00064B48"/>
    <w:rsid w:val="00067C95"/>
    <w:rsid w:val="00087F26"/>
    <w:rsid w:val="000B480E"/>
    <w:rsid w:val="00110B2B"/>
    <w:rsid w:val="00124543"/>
    <w:rsid w:val="001424DF"/>
    <w:rsid w:val="00182264"/>
    <w:rsid w:val="001A277F"/>
    <w:rsid w:val="001A4F3A"/>
    <w:rsid w:val="001B5038"/>
    <w:rsid w:val="00247C38"/>
    <w:rsid w:val="002A1442"/>
    <w:rsid w:val="003008E1"/>
    <w:rsid w:val="00301EBE"/>
    <w:rsid w:val="00343236"/>
    <w:rsid w:val="00364980"/>
    <w:rsid w:val="003941C0"/>
    <w:rsid w:val="003D168B"/>
    <w:rsid w:val="0040605D"/>
    <w:rsid w:val="004222AA"/>
    <w:rsid w:val="00423110"/>
    <w:rsid w:val="004316C6"/>
    <w:rsid w:val="004669D4"/>
    <w:rsid w:val="00470B20"/>
    <w:rsid w:val="004927B1"/>
    <w:rsid w:val="004A1C4C"/>
    <w:rsid w:val="004C64A8"/>
    <w:rsid w:val="004C695C"/>
    <w:rsid w:val="004D0B02"/>
    <w:rsid w:val="004D7721"/>
    <w:rsid w:val="0053449D"/>
    <w:rsid w:val="00542806"/>
    <w:rsid w:val="00545847"/>
    <w:rsid w:val="00577084"/>
    <w:rsid w:val="005945A3"/>
    <w:rsid w:val="005E0EAA"/>
    <w:rsid w:val="005E11E2"/>
    <w:rsid w:val="00620E0E"/>
    <w:rsid w:val="0063306D"/>
    <w:rsid w:val="006C7FD7"/>
    <w:rsid w:val="006E6BF5"/>
    <w:rsid w:val="007008F7"/>
    <w:rsid w:val="007046A6"/>
    <w:rsid w:val="00704724"/>
    <w:rsid w:val="00736AF2"/>
    <w:rsid w:val="0074495D"/>
    <w:rsid w:val="007662EE"/>
    <w:rsid w:val="0077763D"/>
    <w:rsid w:val="007A4680"/>
    <w:rsid w:val="007B620F"/>
    <w:rsid w:val="007C3058"/>
    <w:rsid w:val="007D54C6"/>
    <w:rsid w:val="008769C5"/>
    <w:rsid w:val="008C5BA0"/>
    <w:rsid w:val="009300CE"/>
    <w:rsid w:val="0093434B"/>
    <w:rsid w:val="0094656B"/>
    <w:rsid w:val="009850BE"/>
    <w:rsid w:val="009D57A6"/>
    <w:rsid w:val="00A04947"/>
    <w:rsid w:val="00A17B80"/>
    <w:rsid w:val="00A23BC1"/>
    <w:rsid w:val="00A54BAC"/>
    <w:rsid w:val="00A83FB2"/>
    <w:rsid w:val="00B017E7"/>
    <w:rsid w:val="00B128E1"/>
    <w:rsid w:val="00B12982"/>
    <w:rsid w:val="00B25FB6"/>
    <w:rsid w:val="00B26475"/>
    <w:rsid w:val="00B30D75"/>
    <w:rsid w:val="00B407B5"/>
    <w:rsid w:val="00B645B6"/>
    <w:rsid w:val="00B71DF7"/>
    <w:rsid w:val="00B75139"/>
    <w:rsid w:val="00B81E52"/>
    <w:rsid w:val="00B84812"/>
    <w:rsid w:val="00BA62C3"/>
    <w:rsid w:val="00BB3759"/>
    <w:rsid w:val="00BC5EEF"/>
    <w:rsid w:val="00C05D94"/>
    <w:rsid w:val="00C27565"/>
    <w:rsid w:val="00D628C4"/>
    <w:rsid w:val="00D714FF"/>
    <w:rsid w:val="00D751DD"/>
    <w:rsid w:val="00E07111"/>
    <w:rsid w:val="00E31BB4"/>
    <w:rsid w:val="00E43EC3"/>
    <w:rsid w:val="00E70876"/>
    <w:rsid w:val="00E77B50"/>
    <w:rsid w:val="00E85E12"/>
    <w:rsid w:val="00EF697B"/>
    <w:rsid w:val="00F75E2F"/>
    <w:rsid w:val="00FC14C1"/>
    <w:rsid w:val="00FD4E33"/>
    <w:rsid w:val="00FE130A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7F517F"/>
  <w15:docId w15:val="{81DE0349-5DEF-4B3E-A829-F66B8A5C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E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D57A6"/>
    <w:pPr>
      <w:keepNext/>
      <w:spacing w:after="0" w:line="240" w:lineRule="auto"/>
      <w:ind w:firstLine="567"/>
      <w:jc w:val="center"/>
      <w:outlineLvl w:val="1"/>
    </w:pPr>
    <w:rPr>
      <w:rFonts w:ascii="Times New Roman" w:hAnsi="Times New Roman"/>
      <w:b/>
      <w:bCs/>
      <w:color w:val="339966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848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locked/>
    <w:rsid w:val="00A83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83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D57A6"/>
    <w:rPr>
      <w:rFonts w:ascii="Times New Roman" w:eastAsia="Times New Roman" w:hAnsi="Times New Roman" w:cs="Times New Roman"/>
      <w:b/>
      <w:bCs/>
      <w:color w:val="339966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7046A6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70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046A6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7"/>
    <w:uiPriority w:val="99"/>
    <w:rsid w:val="00E77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008F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8">
    <w:name w:val="Table Grid"/>
    <w:basedOn w:val="a1"/>
    <w:uiPriority w:val="99"/>
    <w:rsid w:val="000575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D57A6"/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9D57A6"/>
    <w:rPr>
      <w:rFonts w:ascii="Times New Roman" w:hAnsi="Times New Roman"/>
      <w:sz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42806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99"/>
    <w:locked/>
    <w:rsid w:val="00542806"/>
    <w:rPr>
      <w:rFonts w:ascii="Calibri" w:eastAsia="Times New Roman" w:hAnsi="Calibri"/>
      <w:sz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locked/>
    <w:rsid w:val="007D54C6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customStyle="1" w:styleId="c33">
    <w:name w:val="c33"/>
    <w:basedOn w:val="a"/>
    <w:rsid w:val="002A1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2A1442"/>
  </w:style>
  <w:style w:type="paragraph" w:customStyle="1" w:styleId="c12">
    <w:name w:val="c12"/>
    <w:basedOn w:val="a"/>
    <w:rsid w:val="002A1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A144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B8481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848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50">
    <w:name w:val="Заголовок 5 Знак"/>
    <w:basedOn w:val="a0"/>
    <w:link w:val="5"/>
    <w:rsid w:val="00A83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semiHidden/>
    <w:rsid w:val="00A83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formattext">
    <w:name w:val="formattext"/>
    <w:basedOn w:val="a"/>
    <w:rsid w:val="00A83F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юрик</dc:creator>
  <cp:lastModifiedBy>Вероника Максимова</cp:lastModifiedBy>
  <cp:revision>15</cp:revision>
  <cp:lastPrinted>2017-08-21T16:59:00Z</cp:lastPrinted>
  <dcterms:created xsi:type="dcterms:W3CDTF">2017-08-23T15:50:00Z</dcterms:created>
  <dcterms:modified xsi:type="dcterms:W3CDTF">2023-09-02T04:35:00Z</dcterms:modified>
</cp:coreProperties>
</file>