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C0" w:rsidRPr="00D13DA2" w:rsidRDefault="00B64BC0" w:rsidP="007F4F4B">
      <w:pPr>
        <w:spacing w:line="276" w:lineRule="auto"/>
        <w:jc w:val="center"/>
      </w:pPr>
      <w:r w:rsidRPr="00D13DA2">
        <w:t xml:space="preserve">Муниципальное бюджетное общеобразовательное учреждение - </w:t>
      </w:r>
    </w:p>
    <w:p w:rsidR="00B64BC0" w:rsidRPr="00D13DA2" w:rsidRDefault="00B64BC0" w:rsidP="007F4F4B">
      <w:pPr>
        <w:spacing w:line="276" w:lineRule="auto"/>
        <w:jc w:val="center"/>
      </w:pPr>
      <w:r w:rsidRPr="00D13DA2">
        <w:t>лицей № 18 г. Орла</w:t>
      </w:r>
    </w:p>
    <w:p w:rsidR="00F8644F" w:rsidRPr="00F8644F" w:rsidRDefault="00F8644F" w:rsidP="007F4F4B">
      <w:pPr>
        <w:spacing w:line="276" w:lineRule="auto"/>
        <w:ind w:firstLine="0"/>
        <w:jc w:val="left"/>
        <w:rPr>
          <w:rFonts w:eastAsia="Times New Roman"/>
          <w:b/>
          <w:szCs w:val="20"/>
          <w:lang w:eastAsia="ru-RU"/>
        </w:rPr>
      </w:pPr>
    </w:p>
    <w:p w:rsidR="00F8644F" w:rsidRDefault="00F8644F" w:rsidP="007F4F4B">
      <w:pPr>
        <w:spacing w:line="276" w:lineRule="auto"/>
        <w:ind w:firstLine="0"/>
        <w:jc w:val="right"/>
        <w:rPr>
          <w:rFonts w:eastAsia="Times New Roman"/>
          <w:b/>
          <w:sz w:val="22"/>
          <w:szCs w:val="22"/>
          <w:lang w:eastAsia="ru-RU"/>
        </w:rPr>
      </w:pPr>
    </w:p>
    <w:p w:rsidR="00401FE0" w:rsidRDefault="00401FE0" w:rsidP="007F4F4B">
      <w:pPr>
        <w:spacing w:line="276" w:lineRule="auto"/>
        <w:ind w:firstLine="0"/>
        <w:jc w:val="right"/>
        <w:rPr>
          <w:rFonts w:eastAsia="Times New Roman"/>
          <w:b/>
          <w:sz w:val="22"/>
          <w:szCs w:val="22"/>
          <w:lang w:eastAsia="ru-RU"/>
        </w:rPr>
      </w:pPr>
    </w:p>
    <w:p w:rsidR="00F93AF1" w:rsidRPr="00F8644F" w:rsidRDefault="00F93AF1" w:rsidP="007F4F4B">
      <w:pPr>
        <w:spacing w:line="276" w:lineRule="auto"/>
        <w:ind w:firstLine="0"/>
        <w:jc w:val="right"/>
        <w:rPr>
          <w:rFonts w:eastAsia="Times New Roman"/>
          <w:b/>
          <w:sz w:val="22"/>
          <w:szCs w:val="22"/>
          <w:lang w:eastAsia="ru-RU"/>
        </w:rPr>
      </w:pPr>
    </w:p>
    <w:p w:rsidR="00F8644F" w:rsidRDefault="00F8644F" w:rsidP="007F4F4B">
      <w:pPr>
        <w:spacing w:line="276" w:lineRule="auto"/>
        <w:ind w:firstLine="0"/>
        <w:jc w:val="left"/>
        <w:rPr>
          <w:rFonts w:eastAsia="Times New Roman"/>
          <w:b/>
          <w:szCs w:val="20"/>
          <w:lang w:eastAsia="ru-RU"/>
        </w:rPr>
      </w:pPr>
    </w:p>
    <w:p w:rsidR="00F93AF1" w:rsidRDefault="00F93AF1" w:rsidP="00F93AF1">
      <w:pPr>
        <w:tabs>
          <w:tab w:val="center" w:pos="4677"/>
          <w:tab w:val="right" w:pos="9355"/>
        </w:tabs>
        <w:jc w:val="right"/>
      </w:pPr>
      <w:r>
        <w:t>Приложение 1</w:t>
      </w:r>
    </w:p>
    <w:p w:rsidR="00F93AF1" w:rsidRDefault="00F93AF1" w:rsidP="00F93AF1">
      <w:pPr>
        <w:tabs>
          <w:tab w:val="center" w:pos="4677"/>
          <w:tab w:val="right" w:pos="9355"/>
        </w:tabs>
        <w:jc w:val="right"/>
      </w:pPr>
      <w:r>
        <w:t xml:space="preserve">к основной образовательной </w:t>
      </w:r>
    </w:p>
    <w:p w:rsidR="00F93AF1" w:rsidRDefault="00F93AF1" w:rsidP="00F93AF1">
      <w:pPr>
        <w:tabs>
          <w:tab w:val="center" w:pos="4677"/>
          <w:tab w:val="right" w:pos="9355"/>
        </w:tabs>
        <w:jc w:val="right"/>
      </w:pPr>
      <w:r>
        <w:t xml:space="preserve">программе среднего общего </w:t>
      </w:r>
    </w:p>
    <w:p w:rsidR="00F93AF1" w:rsidRDefault="00F93AF1" w:rsidP="00F93AF1">
      <w:pPr>
        <w:tabs>
          <w:tab w:val="center" w:pos="4677"/>
          <w:tab w:val="right" w:pos="9355"/>
        </w:tabs>
        <w:jc w:val="right"/>
      </w:pPr>
      <w:r>
        <w:t>образования</w:t>
      </w:r>
      <w:r w:rsidR="00653527">
        <w:rPr>
          <w:szCs w:val="24"/>
        </w:rPr>
        <w:t>(новая редакция)</w:t>
      </w:r>
      <w:bookmarkStart w:id="0" w:name="_GoBack"/>
      <w:bookmarkEnd w:id="0"/>
      <w:r>
        <w:t>,</w:t>
      </w:r>
    </w:p>
    <w:p w:rsidR="00F93AF1" w:rsidRDefault="00F93AF1" w:rsidP="00F93AF1">
      <w:pPr>
        <w:tabs>
          <w:tab w:val="center" w:pos="4677"/>
          <w:tab w:val="right" w:pos="9355"/>
        </w:tabs>
        <w:jc w:val="right"/>
      </w:pPr>
      <w:r>
        <w:t xml:space="preserve">утвержденной приказом </w:t>
      </w:r>
    </w:p>
    <w:p w:rsidR="00F93AF1" w:rsidRDefault="00F93AF1" w:rsidP="00F93AF1">
      <w:pPr>
        <w:tabs>
          <w:tab w:val="center" w:pos="4677"/>
          <w:tab w:val="right" w:pos="9355"/>
        </w:tabs>
        <w:jc w:val="right"/>
      </w:pPr>
      <w:r>
        <w:rPr>
          <w:sz w:val="24"/>
        </w:rPr>
        <w:t>№ 156-Д от 31.08.2023 г.</w:t>
      </w:r>
    </w:p>
    <w:p w:rsidR="00F8644F" w:rsidRDefault="00F8644F" w:rsidP="007F4F4B">
      <w:pPr>
        <w:spacing w:line="276" w:lineRule="auto"/>
        <w:ind w:firstLine="0"/>
        <w:jc w:val="right"/>
      </w:pPr>
    </w:p>
    <w:p w:rsidR="00DC5A91" w:rsidRPr="00F8644F" w:rsidRDefault="00DC5A91" w:rsidP="007F4F4B">
      <w:pPr>
        <w:spacing w:line="276" w:lineRule="auto"/>
        <w:ind w:firstLine="0"/>
        <w:jc w:val="left"/>
        <w:rPr>
          <w:rFonts w:eastAsia="Times New Roman"/>
          <w:b/>
          <w:szCs w:val="20"/>
          <w:lang w:eastAsia="ru-RU"/>
        </w:rPr>
      </w:pPr>
    </w:p>
    <w:p w:rsidR="00F8644F" w:rsidRDefault="00F8644F" w:rsidP="007F4F4B">
      <w:pPr>
        <w:spacing w:line="276" w:lineRule="auto"/>
        <w:ind w:firstLine="0"/>
        <w:jc w:val="center"/>
        <w:rPr>
          <w:rFonts w:eastAsia="Times New Roman"/>
          <w:b/>
          <w:bCs/>
          <w:sz w:val="24"/>
          <w:szCs w:val="24"/>
          <w:lang w:eastAsia="ru-RU"/>
        </w:rPr>
      </w:pPr>
    </w:p>
    <w:p w:rsidR="00DC5A91" w:rsidRDefault="00DC5A91" w:rsidP="007F4F4B">
      <w:pPr>
        <w:spacing w:line="276" w:lineRule="auto"/>
        <w:ind w:firstLine="0"/>
        <w:jc w:val="center"/>
        <w:rPr>
          <w:rFonts w:eastAsia="Times New Roman"/>
          <w:b/>
          <w:bCs/>
          <w:sz w:val="24"/>
          <w:szCs w:val="24"/>
          <w:lang w:eastAsia="ru-RU"/>
        </w:rPr>
      </w:pPr>
    </w:p>
    <w:p w:rsidR="00DC5A91" w:rsidRDefault="00DC5A91" w:rsidP="007F4F4B">
      <w:pPr>
        <w:spacing w:line="276" w:lineRule="auto"/>
        <w:ind w:firstLine="0"/>
        <w:jc w:val="center"/>
        <w:rPr>
          <w:rFonts w:eastAsia="Times New Roman"/>
          <w:b/>
          <w:bCs/>
          <w:sz w:val="24"/>
          <w:szCs w:val="24"/>
          <w:lang w:eastAsia="ru-RU"/>
        </w:rPr>
      </w:pPr>
    </w:p>
    <w:p w:rsidR="00DC5A91" w:rsidRDefault="00DC5A91" w:rsidP="007F4F4B">
      <w:pPr>
        <w:spacing w:line="276" w:lineRule="auto"/>
        <w:ind w:firstLine="0"/>
        <w:jc w:val="center"/>
        <w:rPr>
          <w:rFonts w:eastAsia="Times New Roman"/>
          <w:b/>
          <w:bCs/>
          <w:sz w:val="24"/>
          <w:szCs w:val="24"/>
          <w:lang w:eastAsia="ru-RU"/>
        </w:rPr>
      </w:pPr>
    </w:p>
    <w:p w:rsidR="00DC5A91" w:rsidRPr="00F8644F" w:rsidRDefault="00DC5A91" w:rsidP="007F4F4B">
      <w:pPr>
        <w:spacing w:line="276" w:lineRule="auto"/>
        <w:ind w:firstLine="0"/>
        <w:jc w:val="center"/>
        <w:rPr>
          <w:rFonts w:eastAsia="Times New Roman"/>
          <w:b/>
          <w:sz w:val="40"/>
          <w:szCs w:val="40"/>
          <w:lang w:eastAsia="ru-RU"/>
        </w:rPr>
      </w:pPr>
    </w:p>
    <w:p w:rsidR="00DC5A91" w:rsidRPr="00E57F31" w:rsidRDefault="00DC5A91" w:rsidP="007F4F4B">
      <w:pPr>
        <w:spacing w:line="276" w:lineRule="auto"/>
        <w:jc w:val="center"/>
        <w:rPr>
          <w:b/>
          <w:sz w:val="72"/>
          <w:szCs w:val="72"/>
        </w:rPr>
      </w:pPr>
      <w:r w:rsidRPr="00E57F31">
        <w:rPr>
          <w:b/>
          <w:sz w:val="72"/>
          <w:szCs w:val="72"/>
        </w:rPr>
        <w:t>РАБОЧАЯ ПРОГРАММА</w:t>
      </w:r>
    </w:p>
    <w:p w:rsidR="00DC5A91" w:rsidRPr="00E57F31" w:rsidRDefault="00DC5A91" w:rsidP="007F4F4B">
      <w:pPr>
        <w:spacing w:line="276" w:lineRule="auto"/>
        <w:jc w:val="center"/>
        <w:rPr>
          <w:b/>
          <w:sz w:val="72"/>
          <w:szCs w:val="72"/>
        </w:rPr>
      </w:pPr>
      <w:r w:rsidRPr="00E57F31">
        <w:rPr>
          <w:b/>
          <w:sz w:val="72"/>
          <w:szCs w:val="72"/>
        </w:rPr>
        <w:t xml:space="preserve">по </w:t>
      </w:r>
      <w:r w:rsidR="009F3A75">
        <w:rPr>
          <w:b/>
          <w:sz w:val="72"/>
          <w:szCs w:val="72"/>
        </w:rPr>
        <w:t xml:space="preserve">учебному </w:t>
      </w:r>
      <w:r w:rsidRPr="00E57F31">
        <w:rPr>
          <w:b/>
          <w:sz w:val="72"/>
          <w:szCs w:val="72"/>
        </w:rPr>
        <w:t>предмету</w:t>
      </w:r>
    </w:p>
    <w:p w:rsidR="00DC5A91" w:rsidRDefault="00DC5A91" w:rsidP="007F4F4B">
      <w:pPr>
        <w:spacing w:line="276" w:lineRule="auto"/>
        <w:jc w:val="center"/>
        <w:rPr>
          <w:b/>
          <w:sz w:val="72"/>
          <w:szCs w:val="72"/>
        </w:rPr>
      </w:pPr>
      <w:r w:rsidRPr="00A36506">
        <w:rPr>
          <w:b/>
          <w:sz w:val="72"/>
          <w:szCs w:val="72"/>
        </w:rPr>
        <w:t>«</w:t>
      </w:r>
      <w:r w:rsidR="00E620D7">
        <w:rPr>
          <w:b/>
          <w:sz w:val="72"/>
          <w:szCs w:val="72"/>
        </w:rPr>
        <w:t>ХИМИЯ</w:t>
      </w:r>
      <w:r w:rsidRPr="00A36506">
        <w:rPr>
          <w:b/>
          <w:sz w:val="72"/>
          <w:szCs w:val="72"/>
        </w:rPr>
        <w:t>»</w:t>
      </w:r>
    </w:p>
    <w:p w:rsidR="009F3A75" w:rsidRPr="00E57F31" w:rsidRDefault="009F3A75" w:rsidP="002C4791">
      <w:pPr>
        <w:spacing w:line="276" w:lineRule="auto"/>
        <w:rPr>
          <w:b/>
          <w:sz w:val="72"/>
          <w:szCs w:val="72"/>
        </w:rPr>
      </w:pPr>
    </w:p>
    <w:p w:rsidR="00F8644F" w:rsidRDefault="00F8644F" w:rsidP="007F4F4B">
      <w:pPr>
        <w:spacing w:line="276" w:lineRule="auto"/>
        <w:ind w:firstLine="0"/>
        <w:jc w:val="left"/>
        <w:rPr>
          <w:rFonts w:eastAsia="Times New Roman"/>
          <w:b/>
          <w:szCs w:val="20"/>
          <w:lang w:eastAsia="ru-RU"/>
        </w:rPr>
      </w:pPr>
    </w:p>
    <w:p w:rsidR="00DC5A91" w:rsidRDefault="00DC5A91" w:rsidP="007F4F4B">
      <w:pPr>
        <w:spacing w:line="276" w:lineRule="auto"/>
        <w:ind w:firstLine="0"/>
        <w:jc w:val="left"/>
        <w:rPr>
          <w:rFonts w:eastAsia="Times New Roman"/>
          <w:b/>
          <w:szCs w:val="20"/>
          <w:lang w:eastAsia="ru-RU"/>
        </w:rPr>
      </w:pPr>
    </w:p>
    <w:p w:rsidR="00DC5A91" w:rsidRDefault="00DC5A91" w:rsidP="007F4F4B">
      <w:pPr>
        <w:spacing w:line="276" w:lineRule="auto"/>
        <w:ind w:firstLine="0"/>
        <w:jc w:val="left"/>
        <w:rPr>
          <w:rFonts w:eastAsia="Times New Roman"/>
          <w:b/>
          <w:szCs w:val="20"/>
          <w:lang w:eastAsia="ru-RU"/>
        </w:rPr>
      </w:pPr>
    </w:p>
    <w:p w:rsidR="00DC5A91" w:rsidRDefault="00DC5A91" w:rsidP="007F4F4B">
      <w:pPr>
        <w:spacing w:line="276" w:lineRule="auto"/>
        <w:ind w:firstLine="0"/>
        <w:jc w:val="left"/>
        <w:rPr>
          <w:rFonts w:eastAsia="Times New Roman"/>
          <w:b/>
          <w:szCs w:val="20"/>
          <w:lang w:eastAsia="ru-RU"/>
        </w:rPr>
      </w:pPr>
    </w:p>
    <w:p w:rsidR="00DC5A91" w:rsidRDefault="00DC5A91" w:rsidP="007F4F4B">
      <w:pPr>
        <w:spacing w:line="276" w:lineRule="auto"/>
        <w:ind w:firstLine="0"/>
        <w:jc w:val="left"/>
        <w:rPr>
          <w:rFonts w:eastAsia="Times New Roman"/>
          <w:b/>
          <w:szCs w:val="20"/>
          <w:lang w:eastAsia="ru-RU"/>
        </w:rPr>
      </w:pPr>
    </w:p>
    <w:p w:rsidR="00DC5A91" w:rsidRPr="00F8644F" w:rsidRDefault="00DC5A91" w:rsidP="007F4F4B">
      <w:pPr>
        <w:spacing w:line="276" w:lineRule="auto"/>
        <w:ind w:firstLine="0"/>
        <w:jc w:val="left"/>
        <w:rPr>
          <w:rFonts w:eastAsia="Times New Roman"/>
          <w:b/>
          <w:szCs w:val="20"/>
          <w:lang w:eastAsia="ru-RU"/>
        </w:rPr>
      </w:pPr>
    </w:p>
    <w:p w:rsidR="00F8644F" w:rsidRPr="00F8644F" w:rsidRDefault="00F8644F" w:rsidP="007F4F4B">
      <w:pPr>
        <w:spacing w:line="276" w:lineRule="auto"/>
        <w:ind w:firstLine="0"/>
        <w:jc w:val="left"/>
        <w:rPr>
          <w:rFonts w:eastAsia="Times New Roman"/>
          <w:b/>
          <w:szCs w:val="20"/>
          <w:lang w:eastAsia="ru-RU"/>
        </w:rPr>
      </w:pPr>
    </w:p>
    <w:p w:rsidR="00F8644F" w:rsidRPr="00F8644F" w:rsidRDefault="00F8644F" w:rsidP="007F4F4B">
      <w:pPr>
        <w:spacing w:line="276" w:lineRule="auto"/>
        <w:ind w:firstLine="0"/>
        <w:jc w:val="left"/>
        <w:rPr>
          <w:rFonts w:eastAsia="Times New Roman"/>
          <w:b/>
          <w:szCs w:val="20"/>
          <w:lang w:eastAsia="ru-RU"/>
        </w:rPr>
      </w:pPr>
    </w:p>
    <w:p w:rsidR="00F8644F" w:rsidRDefault="00F8644F" w:rsidP="007F4F4B">
      <w:pPr>
        <w:spacing w:line="276" w:lineRule="auto"/>
        <w:ind w:firstLine="0"/>
        <w:jc w:val="left"/>
        <w:rPr>
          <w:rFonts w:eastAsia="Times New Roman"/>
          <w:b/>
          <w:sz w:val="24"/>
          <w:szCs w:val="24"/>
          <w:lang w:eastAsia="ru-RU"/>
        </w:rPr>
      </w:pPr>
    </w:p>
    <w:p w:rsidR="00FB6FBE" w:rsidRDefault="00FB6FBE" w:rsidP="007F4F4B">
      <w:pPr>
        <w:spacing w:line="276" w:lineRule="auto"/>
        <w:ind w:firstLine="0"/>
        <w:jc w:val="left"/>
        <w:rPr>
          <w:rFonts w:eastAsia="Times New Roman"/>
          <w:b/>
          <w:sz w:val="24"/>
          <w:szCs w:val="24"/>
          <w:lang w:eastAsia="ru-RU"/>
        </w:rPr>
      </w:pPr>
    </w:p>
    <w:p w:rsidR="00FB6FBE" w:rsidRDefault="00FB6FBE" w:rsidP="007F4F4B">
      <w:pPr>
        <w:spacing w:line="276" w:lineRule="auto"/>
        <w:ind w:firstLine="0"/>
        <w:jc w:val="left"/>
        <w:rPr>
          <w:rFonts w:eastAsia="Times New Roman"/>
          <w:b/>
          <w:sz w:val="24"/>
          <w:szCs w:val="24"/>
          <w:lang w:eastAsia="ru-RU"/>
        </w:rPr>
      </w:pPr>
    </w:p>
    <w:p w:rsidR="00A36506" w:rsidRPr="00135130" w:rsidRDefault="006D2A66" w:rsidP="002C4791">
      <w:pPr>
        <w:ind w:firstLine="709"/>
        <w:contextualSpacing/>
        <w:jc w:val="center"/>
        <w:rPr>
          <w:rFonts w:eastAsia="Calibri"/>
          <w:b/>
          <w:caps/>
        </w:rPr>
      </w:pPr>
      <w:r w:rsidRPr="00135130">
        <w:rPr>
          <w:rFonts w:eastAsia="Calibri"/>
          <w:b/>
          <w:caps/>
        </w:rPr>
        <w:lastRenderedPageBreak/>
        <w:t>СОДЕРЖАНИЕ УЧЕБНОГО ПРЕДМЕТА «</w:t>
      </w:r>
      <w:r w:rsidR="00A36506" w:rsidRPr="00135130">
        <w:rPr>
          <w:rFonts w:eastAsia="Calibri"/>
          <w:b/>
          <w:caps/>
        </w:rPr>
        <w:t xml:space="preserve"> </w:t>
      </w:r>
      <w:r w:rsidR="00E620D7" w:rsidRPr="00135130">
        <w:rPr>
          <w:rFonts w:eastAsia="Calibri"/>
          <w:b/>
          <w:caps/>
        </w:rPr>
        <w:t>ХИМИЯ</w:t>
      </w:r>
      <w:r w:rsidR="00A36506" w:rsidRPr="00135130">
        <w:rPr>
          <w:rFonts w:eastAsia="Calibri"/>
          <w:b/>
          <w:caps/>
        </w:rPr>
        <w:t>»</w:t>
      </w:r>
    </w:p>
    <w:p w:rsidR="007C76A2" w:rsidRPr="00135130" w:rsidRDefault="007C76A2" w:rsidP="002C4791">
      <w:pPr>
        <w:ind w:firstLine="709"/>
        <w:contextualSpacing/>
        <w:jc w:val="center"/>
        <w:rPr>
          <w:rFonts w:eastAsia="Calibri"/>
          <w:b/>
        </w:rPr>
      </w:pPr>
    </w:p>
    <w:p w:rsidR="00E620D7" w:rsidRPr="00135130" w:rsidRDefault="00E620D7" w:rsidP="006E2906">
      <w:pPr>
        <w:ind w:firstLine="709"/>
        <w:contextualSpacing/>
        <w:jc w:val="center"/>
        <w:rPr>
          <w:b/>
          <w:bCs/>
        </w:rPr>
      </w:pPr>
      <w:r w:rsidRPr="00135130">
        <w:rPr>
          <w:b/>
          <w:bCs/>
        </w:rPr>
        <w:t>10 КЛАСС</w:t>
      </w:r>
    </w:p>
    <w:p w:rsidR="006E2906" w:rsidRPr="00135130" w:rsidRDefault="006E2906" w:rsidP="006E2906">
      <w:pPr>
        <w:ind w:firstLine="708"/>
        <w:rPr>
          <w:b/>
          <w:bCs/>
        </w:rPr>
      </w:pPr>
      <w:r w:rsidRPr="00135130">
        <w:rPr>
          <w:b/>
          <w:bCs/>
        </w:rPr>
        <w:t>Теория строения органических соединени</w:t>
      </w:r>
      <w:r w:rsidR="00135130" w:rsidRPr="00135130">
        <w:rPr>
          <w:b/>
          <w:bCs/>
        </w:rPr>
        <w:t xml:space="preserve">й </w:t>
      </w:r>
    </w:p>
    <w:p w:rsidR="006E2906" w:rsidRPr="00135130" w:rsidRDefault="006E2906" w:rsidP="006E2906">
      <w:pPr>
        <w:rPr>
          <w:i/>
        </w:rPr>
      </w:pPr>
      <w:r w:rsidRPr="00135130">
        <w:t xml:space="preserve">Предмет органической химии. Место и значение органической химии в системе естественных наук. Валентность. Химическое строение. Основные положения теории строения органических соединений. Изомерия и изомеры. </w:t>
      </w:r>
      <w:r w:rsidRPr="00135130">
        <w:rPr>
          <w:i/>
        </w:rPr>
        <w:t>Углеродный скелет органической молекулы. Кратность химической связи.</w:t>
      </w:r>
    </w:p>
    <w:p w:rsidR="006E2906" w:rsidRPr="00135130" w:rsidRDefault="006E2906" w:rsidP="006E2906">
      <w:pPr>
        <w:ind w:firstLine="708"/>
        <w:rPr>
          <w:b/>
          <w:bCs/>
        </w:rPr>
      </w:pPr>
      <w:r w:rsidRPr="00135130">
        <w:rPr>
          <w:b/>
          <w:bCs/>
        </w:rPr>
        <w:t>Углеводо</w:t>
      </w:r>
      <w:r w:rsidR="00135130" w:rsidRPr="00135130">
        <w:rPr>
          <w:b/>
          <w:bCs/>
        </w:rPr>
        <w:t xml:space="preserve">роды и их природные источники </w:t>
      </w:r>
    </w:p>
    <w:p w:rsidR="006E2906" w:rsidRPr="00135130" w:rsidRDefault="006E2906" w:rsidP="006E2906">
      <w:r w:rsidRPr="00135130">
        <w:rPr>
          <w:u w:val="single"/>
        </w:rPr>
        <w:t>Алканы</w:t>
      </w:r>
      <w:r w:rsidRPr="00135130">
        <w:t>. Природный газ, его состав и применение как источника энергии и химического сырья. Гомологический ряд предельных углеводородов. Изомерия и номенклатура алканов. Метан и этан как представители алканов. Свойства (горение, реакции замещения, пиролиз, дегидрирование). Применение.</w:t>
      </w:r>
      <w:r w:rsidRPr="00135130">
        <w:rPr>
          <w:i/>
          <w:iCs/>
        </w:rPr>
        <w:t xml:space="preserve"> Крекинг и изомеризация алканов. Алкильные радикалы. Механизм свободнорадикального галогенирования алканов. </w:t>
      </w:r>
      <w:r w:rsidRPr="00135130">
        <w:t xml:space="preserve"> </w:t>
      </w:r>
      <w:r w:rsidRPr="00135130">
        <w:rPr>
          <w:u w:val="single"/>
        </w:rPr>
        <w:t>Алкены</w:t>
      </w:r>
      <w:r w:rsidRPr="00135130">
        <w:t>. Этилен как представитель алкенов. Получение этилена в промышленности (дегидрирование этана) и в лаборатории (дегидратация этанола). Свойства (горение, бромирование, гидратация, полимеризация, окисление раствором KМnO</w:t>
      </w:r>
      <w:r w:rsidRPr="00135130">
        <w:rPr>
          <w:vertAlign w:val="subscript"/>
        </w:rPr>
        <w:t>4</w:t>
      </w:r>
      <w:r w:rsidRPr="00135130">
        <w:t>) и применение этилена. Полиэтилен.</w:t>
      </w:r>
      <w:r w:rsidRPr="00135130">
        <w:rPr>
          <w:i/>
          <w:iCs/>
        </w:rPr>
        <w:t xml:space="preserve"> Пропилен</w:t>
      </w:r>
      <w:r w:rsidRPr="00135130">
        <w:t xml:space="preserve">. </w:t>
      </w:r>
      <w:r w:rsidRPr="00135130">
        <w:rPr>
          <w:i/>
          <w:iCs/>
        </w:rPr>
        <w:t>Стереорегулярность полимера</w:t>
      </w:r>
      <w:r w:rsidRPr="00135130">
        <w:t xml:space="preserve"> Основные понятия химии высокомолекулярных соединений. Реакции полимеризации. </w:t>
      </w:r>
      <w:r w:rsidRPr="00135130">
        <w:rPr>
          <w:u w:val="single"/>
        </w:rPr>
        <w:t>Диены.</w:t>
      </w:r>
      <w:r w:rsidRPr="00135130">
        <w:t xml:space="preserve"> Бутадиен и изопрен как представители диенов. Реакции присоединения с участием сопряженных диенов (бромирование, полимеризация</w:t>
      </w:r>
      <w:r w:rsidRPr="00135130">
        <w:rPr>
          <w:i/>
          <w:iCs/>
        </w:rPr>
        <w:t xml:space="preserve"> гидрогалогенирование, гидрирование</w:t>
      </w:r>
      <w:r w:rsidRPr="00135130">
        <w:t xml:space="preserve">). Натуральный и синтетический каучуки. Резина. </w:t>
      </w:r>
      <w:r w:rsidRPr="00135130">
        <w:rPr>
          <w:u w:val="single"/>
        </w:rPr>
        <w:t>Алкины</w:t>
      </w:r>
      <w:r w:rsidRPr="00135130">
        <w:t>. Ацетилен как представитель алкинов. Получение ацетилена карбидным и метановым способами. Свойства (горение, бромирование, гидратация, тримеризация) и применение ацетилена.</w:t>
      </w:r>
      <w:r w:rsidRPr="00135130">
        <w:rPr>
          <w:i/>
          <w:iCs/>
        </w:rPr>
        <w:t xml:space="preserve"> Получение карбида кальция. </w:t>
      </w:r>
      <w:r w:rsidRPr="00135130">
        <w:t xml:space="preserve"> </w:t>
      </w:r>
      <w:r w:rsidRPr="00135130">
        <w:rPr>
          <w:u w:val="single"/>
        </w:rPr>
        <w:t>Арены</w:t>
      </w:r>
      <w:r w:rsidRPr="00135130">
        <w:t>. Бензол как представитель аренов.</w:t>
      </w:r>
      <w:r w:rsidRPr="00135130">
        <w:rPr>
          <w:i/>
          <w:iCs/>
        </w:rPr>
        <w:t xml:space="preserve"> Современные представления о строении бензола</w:t>
      </w:r>
      <w:r w:rsidRPr="00135130">
        <w:t xml:space="preserve">. Свойства бензола (горение, нитрование, бромирование) и его применение. </w:t>
      </w:r>
      <w:r w:rsidRPr="00135130">
        <w:rPr>
          <w:u w:val="single"/>
        </w:rPr>
        <w:t>Нефть и способы её переработки.</w:t>
      </w:r>
      <w:r w:rsidRPr="00135130">
        <w:t xml:space="preserve"> Состав нефти. Переработка нефти: перегонка и крекинг. </w:t>
      </w:r>
      <w:r w:rsidRPr="00135130">
        <w:rPr>
          <w:i/>
          <w:iCs/>
        </w:rPr>
        <w:t>Риформинг низкосортных нефтепродуктов. Понятие об октановом числе</w:t>
      </w:r>
    </w:p>
    <w:p w:rsidR="006E2906" w:rsidRPr="00135130" w:rsidRDefault="006E2906" w:rsidP="006E2906">
      <w:pPr>
        <w:ind w:firstLine="708"/>
        <w:rPr>
          <w:b/>
          <w:bCs/>
        </w:rPr>
      </w:pPr>
      <w:r w:rsidRPr="00135130">
        <w:rPr>
          <w:b/>
          <w:bCs/>
        </w:rPr>
        <w:t xml:space="preserve">Кислородсодержащие </w:t>
      </w:r>
      <w:r w:rsidR="00135130" w:rsidRPr="00135130">
        <w:rPr>
          <w:b/>
          <w:bCs/>
        </w:rPr>
        <w:t xml:space="preserve">органические соединения </w:t>
      </w:r>
    </w:p>
    <w:p w:rsidR="006E2906" w:rsidRPr="00135130" w:rsidRDefault="006E2906" w:rsidP="006E2906">
      <w:r w:rsidRPr="00135130">
        <w:rPr>
          <w:u w:val="single"/>
        </w:rPr>
        <w:t>Спирты</w:t>
      </w:r>
      <w:r w:rsidRPr="00135130">
        <w:t>. Метанол и этанол как представители предельных одноатомных спиртов. Свойства этанола (горение, окисление в альдегид, дегидратация). Получение и применение этанола.</w:t>
      </w:r>
      <w:r w:rsidRPr="00135130">
        <w:rPr>
          <w:i/>
          <w:iCs/>
        </w:rPr>
        <w:t xml:space="preserve"> Этиленгликоль</w:t>
      </w:r>
      <w:r w:rsidRPr="00135130">
        <w:t xml:space="preserve">. Глицерин как еще один представитель многоатомных спиртов. Качественная реакция на многоатомные спирты. </w:t>
      </w:r>
      <w:r w:rsidRPr="00135130">
        <w:rPr>
          <w:u w:val="single"/>
        </w:rPr>
        <w:t>Фенол</w:t>
      </w:r>
      <w:r w:rsidRPr="00135130">
        <w:t xml:space="preserve">. Получение фенола из каменного угля. Каменный уголь и его использование. Коксование каменного угля, важнейшие продукты коксохимического производства. Взаимное влияние атомов в молекуле фенола (взаимодействие с бромной водой и гидроксидом натрия). Получение и применение фенола. </w:t>
      </w:r>
      <w:r w:rsidRPr="00135130">
        <w:rPr>
          <w:u w:val="single"/>
        </w:rPr>
        <w:t>Альдегиды.</w:t>
      </w:r>
      <w:r w:rsidRPr="00135130">
        <w:t xml:space="preserve"> Формальдегид и ацетальдегид как представители альдегидов. Свойства (реакция окисления в кислоту и восстановления в спирт, реакция поликонденсации формальдегида с фенолом). .</w:t>
      </w:r>
      <w:r w:rsidRPr="00135130">
        <w:rPr>
          <w:i/>
          <w:iCs/>
        </w:rPr>
        <w:t xml:space="preserve"> Понятие о кетонах</w:t>
      </w:r>
      <w:r w:rsidRPr="00135130">
        <w:t xml:space="preserve"> Получение (окислением спиртов) и </w:t>
      </w:r>
      <w:r w:rsidRPr="00135130">
        <w:lastRenderedPageBreak/>
        <w:t>применение формальдегида и ацетальдегида. Фенолоформальдегидные пластмассы</w:t>
      </w:r>
      <w:r w:rsidRPr="00135130">
        <w:rPr>
          <w:i/>
          <w:iCs/>
        </w:rPr>
        <w:t xml:space="preserve"> Термопластичность и термореактивность</w:t>
      </w:r>
      <w:r w:rsidRPr="00135130">
        <w:t xml:space="preserve">.  </w:t>
      </w:r>
      <w:r w:rsidRPr="00135130">
        <w:rPr>
          <w:u w:val="single"/>
        </w:rPr>
        <w:t>Карбоновые кислоты</w:t>
      </w:r>
      <w:r w:rsidRPr="00135130">
        <w:t>. Уксусная кислота как представитель предельных одноосновных карбоновых кислот. Свойства уксусной кислоты (взаимодействие с металлами, оксидами металлов, гидроксидами металлов и солями; реакция этерификации). Применение уксусной кислоты.</w:t>
      </w:r>
      <w:r w:rsidRPr="00135130">
        <w:rPr>
          <w:i/>
          <w:iCs/>
        </w:rPr>
        <w:t xml:space="preserve"> Отдельные представители кислот иного строения: олеиновая, линолевая, линоленовая, акриловая, щавелевая, бензойная. </w:t>
      </w:r>
      <w:r w:rsidRPr="00135130">
        <w:t xml:space="preserve"> </w:t>
      </w:r>
      <w:r w:rsidRPr="00135130">
        <w:rPr>
          <w:u w:val="single"/>
        </w:rPr>
        <w:t>Сложные эфиры и жиры</w:t>
      </w:r>
      <w:r w:rsidRPr="00135130">
        <w:t xml:space="preserve">. Сложные эфиры как продукты взаимодействия кислот со спиртами. Значение сложных эфиров в природе и жизни человека. Жиры как сложные эфиры глицерина и жирных карбоновых кислот. Растительные и животные жиры, их состав. Гидролиз или омыление жиров. Мыла́. </w:t>
      </w:r>
      <w:r w:rsidRPr="00135130">
        <w:rPr>
          <w:i/>
          <w:iCs/>
        </w:rPr>
        <w:t xml:space="preserve">Синтетические моющие средства </w:t>
      </w:r>
      <w:r w:rsidRPr="00135130">
        <w:t>(</w:t>
      </w:r>
      <w:r w:rsidRPr="00135130">
        <w:rPr>
          <w:i/>
          <w:iCs/>
        </w:rPr>
        <w:t xml:space="preserve">СМС </w:t>
      </w:r>
      <w:r w:rsidRPr="00135130">
        <w:t>)</w:t>
      </w:r>
      <w:r w:rsidRPr="00135130">
        <w:rPr>
          <w:i/>
          <w:iCs/>
        </w:rPr>
        <w:t xml:space="preserve">. </w:t>
      </w:r>
      <w:r w:rsidRPr="00135130">
        <w:t>Применение жиров.</w:t>
      </w:r>
      <w:r w:rsidRPr="00135130">
        <w:rPr>
          <w:i/>
          <w:iCs/>
        </w:rPr>
        <w:t xml:space="preserve"> Замена жиров в технике непищевым сырьем</w:t>
      </w:r>
      <w:r w:rsidRPr="00135130">
        <w:t xml:space="preserve"> </w:t>
      </w:r>
      <w:r w:rsidRPr="00135130">
        <w:rPr>
          <w:u w:val="single"/>
        </w:rPr>
        <w:t>Углеводы</w:t>
      </w:r>
      <w:r w:rsidRPr="00135130">
        <w:t>. Понятие об углеводах. Глюкоза как представитель моносахаридов. Понятие о двойственной функции органического соединения на примере свойств глюкозы как альдегида и многоатомного спирта — альдегидоспирта. Брожение глюкозы. Значение и применение глюкозы.</w:t>
      </w:r>
      <w:r w:rsidRPr="00135130">
        <w:rPr>
          <w:i/>
          <w:iCs/>
        </w:rPr>
        <w:t xml:space="preserve"> Фруктоза как изомер глюкозы</w:t>
      </w:r>
      <w:r w:rsidRPr="00135130">
        <w:t xml:space="preserve"> Сахароза как представитель дисахаридов. </w:t>
      </w:r>
      <w:r w:rsidRPr="00135130">
        <w:rPr>
          <w:i/>
          <w:iCs/>
        </w:rPr>
        <w:t>Производство сахара</w:t>
      </w:r>
      <w:r w:rsidRPr="00135130">
        <w:t xml:space="preserve"> Крахмал и целлюлоза как представители полисахаридов. Сравнение их свойств и биологическая роль. Применение этих полисахаридов.</w:t>
      </w:r>
    </w:p>
    <w:p w:rsidR="006E2906" w:rsidRPr="00135130" w:rsidRDefault="006E2906" w:rsidP="006E2906">
      <w:pPr>
        <w:ind w:firstLine="708"/>
        <w:rPr>
          <w:b/>
          <w:bCs/>
        </w:rPr>
      </w:pPr>
      <w:r w:rsidRPr="00135130">
        <w:rPr>
          <w:b/>
          <w:bCs/>
        </w:rPr>
        <w:t>Азотсодер</w:t>
      </w:r>
      <w:r w:rsidR="00135130" w:rsidRPr="00135130">
        <w:rPr>
          <w:b/>
          <w:bCs/>
        </w:rPr>
        <w:t xml:space="preserve">жащие органические соединения </w:t>
      </w:r>
    </w:p>
    <w:p w:rsidR="006E2906" w:rsidRPr="00135130" w:rsidRDefault="006E2906" w:rsidP="006E2906">
      <w:pPr>
        <w:rPr>
          <w:b/>
          <w:bCs/>
        </w:rPr>
      </w:pPr>
      <w:r w:rsidRPr="00135130">
        <w:rPr>
          <w:u w:val="single"/>
        </w:rPr>
        <w:t>Амины.</w:t>
      </w:r>
      <w:r w:rsidRPr="00135130">
        <w:t xml:space="preserve"> Метиламин как представитель алифатических аминов и анилин — как ароматических. Основность аминов в сравнении с основными свойствами аммиака. Анилин и его свойства (взаимодействие с соляной кислотой и бромной водой).</w:t>
      </w:r>
      <w:r w:rsidRPr="00135130">
        <w:rPr>
          <w:i/>
          <w:iCs/>
        </w:rPr>
        <w:t xml:space="preserve"> Взаимное влияние атомов в молекулах органических соединений на примере анилина. </w:t>
      </w:r>
      <w:r w:rsidRPr="00135130">
        <w:t xml:space="preserve">Получение анилина по реакции Н. Н. Зинина. Применение анилина. Аминокислоты. Глицин и аланин как представители природных аминокислот. Свойства аминокислот как амфотерных органических соединений (взаимодействие с щелочами и кислотами). </w:t>
      </w:r>
      <w:r w:rsidRPr="00135130">
        <w:rPr>
          <w:i/>
          <w:iCs/>
        </w:rPr>
        <w:t xml:space="preserve">Особенности диссоциации аминокислот в водных растворах. Биполярные ионы. </w:t>
      </w:r>
      <w:r w:rsidRPr="00135130">
        <w:t xml:space="preserve">Образование полипептидов. Аминокапроновая кислота как представитель синтетических аминокислот. Понятие о синтетических волокнах на примере капрона. </w:t>
      </w:r>
    </w:p>
    <w:p w:rsidR="006E2906" w:rsidRPr="00135130" w:rsidRDefault="006E2906" w:rsidP="006E2906">
      <w:r w:rsidRPr="00135130">
        <w:rPr>
          <w:u w:val="single"/>
        </w:rPr>
        <w:t>Белки</w:t>
      </w:r>
      <w:r w:rsidRPr="00135130">
        <w:rPr>
          <w:i/>
          <w:iCs/>
        </w:rPr>
        <w:t xml:space="preserve">. </w:t>
      </w:r>
      <w:r w:rsidRPr="00135130">
        <w:t xml:space="preserve">Белки как полипептиды. Структура белковых молекул. Свойства белков (горение, гидролиз, цветные реакции). Биологическая роль белков. </w:t>
      </w:r>
      <w:r w:rsidRPr="00135130">
        <w:rPr>
          <w:u w:val="single"/>
        </w:rPr>
        <w:t>Нуклеиновые кислоты.</w:t>
      </w:r>
      <w:r w:rsidRPr="00135130">
        <w:t xml:space="preserve"> Нуклеиновые кислоты как полинуклеотиды. Строение нуклеотида. РНК и ДНК в сравнении. Их роль в хранении и передаче наследственной информации. </w:t>
      </w:r>
      <w:r w:rsidRPr="00135130">
        <w:rPr>
          <w:u w:val="single"/>
        </w:rPr>
        <w:t>Генетическая связь между классами органических соединений</w:t>
      </w:r>
      <w:r w:rsidRPr="00135130">
        <w:t>. Понятие о генетической связи и генетических рядах.</w:t>
      </w:r>
      <w:r w:rsidRPr="00135130">
        <w:rPr>
          <w:i/>
          <w:iCs/>
        </w:rPr>
        <w:t xml:space="preserve"> Понятие о генной инженерии и биотехнологии</w:t>
      </w:r>
    </w:p>
    <w:p w:rsidR="006E2906" w:rsidRPr="00135130" w:rsidRDefault="00135130" w:rsidP="006E2906">
      <w:pPr>
        <w:ind w:firstLine="708"/>
        <w:rPr>
          <w:b/>
          <w:bCs/>
        </w:rPr>
      </w:pPr>
      <w:r w:rsidRPr="00135130">
        <w:rPr>
          <w:b/>
          <w:bCs/>
        </w:rPr>
        <w:t>Химия и жизнь</w:t>
      </w:r>
    </w:p>
    <w:p w:rsidR="006E2906" w:rsidRPr="00135130" w:rsidRDefault="006E2906" w:rsidP="006E2906">
      <w:r w:rsidRPr="00135130">
        <w:rPr>
          <w:u w:val="single"/>
        </w:rPr>
        <w:t>Пластмассы и волокна</w:t>
      </w:r>
      <w:r w:rsidRPr="00135130">
        <w:rPr>
          <w:i/>
          <w:iCs/>
        </w:rPr>
        <w:t xml:space="preserve">. </w:t>
      </w:r>
      <w:r w:rsidRPr="00135130">
        <w:t>Полимеризация и поликонденсация как способы получения синтетических высокомолекулярных соединений. Получение искусственных высокомо</w:t>
      </w:r>
    </w:p>
    <w:p w:rsidR="006E2906" w:rsidRPr="00135130" w:rsidRDefault="006E2906" w:rsidP="006E2906">
      <w:r w:rsidRPr="00135130">
        <w:lastRenderedPageBreak/>
        <w:t xml:space="preserve">лекулярных соединений химической модификацией природных полимеров. Строение полимеров: линейное, пространственное, сетчатое. Понятие о пластмассах. Термопластичные и термореактивные полимеры. Отдельные представители синтетических и искусственных полимеров: фенолоформальдегидные смолы, поливинилхлорид, тефлон, целлулоид. Понятие о химических волокнах. Натуральные, синтетические и искусственные волокна. Классификация и отдельные представители химических волокон: ацетатное (триацетатный шелк) ) и </w:t>
      </w:r>
      <w:r w:rsidRPr="00135130">
        <w:rPr>
          <w:i/>
          <w:iCs/>
        </w:rPr>
        <w:t xml:space="preserve">вискозное, винилхлоридное </w:t>
      </w:r>
      <w:r w:rsidRPr="00135130">
        <w:t>(</w:t>
      </w:r>
      <w:r w:rsidRPr="00135130">
        <w:rPr>
          <w:i/>
          <w:iCs/>
        </w:rPr>
        <w:t>хлорин</w:t>
      </w:r>
      <w:r w:rsidRPr="00135130">
        <w:t>)</w:t>
      </w:r>
      <w:r w:rsidRPr="00135130">
        <w:rPr>
          <w:i/>
          <w:iCs/>
        </w:rPr>
        <w:t xml:space="preserve">, полинитрильное </w:t>
      </w:r>
      <w:r w:rsidRPr="00135130">
        <w:t>(</w:t>
      </w:r>
      <w:r w:rsidRPr="00135130">
        <w:rPr>
          <w:i/>
          <w:iCs/>
        </w:rPr>
        <w:t>нитрон</w:t>
      </w:r>
      <w:r w:rsidRPr="00135130">
        <w:t>)</w:t>
      </w:r>
      <w:r w:rsidRPr="00135130">
        <w:rPr>
          <w:i/>
          <w:iCs/>
        </w:rPr>
        <w:t xml:space="preserve">, полиамидное </w:t>
      </w:r>
      <w:r w:rsidRPr="00135130">
        <w:t>(</w:t>
      </w:r>
      <w:r w:rsidRPr="00135130">
        <w:rPr>
          <w:i/>
          <w:iCs/>
        </w:rPr>
        <w:t>капрон, найлон</w:t>
      </w:r>
      <w:r w:rsidRPr="00135130">
        <w:t>)</w:t>
      </w:r>
      <w:r w:rsidRPr="00135130">
        <w:rPr>
          <w:i/>
          <w:iCs/>
        </w:rPr>
        <w:t xml:space="preserve">, полиэфирное </w:t>
      </w:r>
      <w:r w:rsidRPr="00135130">
        <w:t>(</w:t>
      </w:r>
      <w:r w:rsidRPr="00135130">
        <w:rPr>
          <w:i/>
          <w:iCs/>
        </w:rPr>
        <w:t>лавсан</w:t>
      </w:r>
      <w:r w:rsidRPr="00135130">
        <w:t>).</w:t>
      </w:r>
      <w:r w:rsidRPr="00135130">
        <w:rPr>
          <w:iCs/>
        </w:rPr>
        <w:t xml:space="preserve"> </w:t>
      </w:r>
      <w:r w:rsidRPr="00135130">
        <w:rPr>
          <w:u w:val="single"/>
        </w:rPr>
        <w:t>Ферменты</w:t>
      </w:r>
      <w:r w:rsidRPr="00135130">
        <w:t xml:space="preserve">. Ферменты как биологические катализаторы белковой природы. Понятие о рН среды. Особенности строения и свойств (селективность и эффективность, зависимость действия от температуры и рН среды раствора) ферментов по сравнению с неорганическими катализаторами. Роль ферментов в жизнедеятельности живых организмов и производстве. </w:t>
      </w:r>
      <w:r w:rsidRPr="00135130">
        <w:rPr>
          <w:u w:val="single"/>
        </w:rPr>
        <w:t>Витамины.</w:t>
      </w:r>
      <w:r w:rsidRPr="00135130">
        <w:t xml:space="preserve"> Понятие о витаминах. Виды витаминной недостаточности. Классификация витаминов. Витамин С как представитель водорастворимых витаминов и витамин А как представитель жирорастворимых витаминов. </w:t>
      </w:r>
      <w:r w:rsidRPr="00135130">
        <w:rPr>
          <w:u w:val="single"/>
        </w:rPr>
        <w:t>Гормоны.</w:t>
      </w:r>
      <w:r w:rsidRPr="00135130">
        <w:t xml:space="preserve"> Понятие о гормонах как биологически активных веществах, выполняющих эндокринную регуляцию жизнедеятельности организмов. Важнейшие свойства гормонов: высокая физиологическая активность, дистанционное действие, быстрое разрушение в тканях. Отдельные представители гормонов: инсулин и адреналин. Профилактика сахарного диабета.</w:t>
      </w:r>
      <w:r w:rsidRPr="00135130">
        <w:rPr>
          <w:i/>
          <w:iCs/>
        </w:rPr>
        <w:t xml:space="preserve"> Понятие о стероидных гормонах на примере половых гормонов. </w:t>
      </w:r>
      <w:r w:rsidRPr="00135130">
        <w:t xml:space="preserve"> </w:t>
      </w:r>
      <w:r w:rsidRPr="00135130">
        <w:rPr>
          <w:u w:val="single"/>
        </w:rPr>
        <w:t>Лекарства</w:t>
      </w:r>
      <w:r w:rsidRPr="00135130">
        <w:t>. Лекарственная химия: от ятрохимии и фармакотерапии до химиотерапии. Антибиотики и дисбактериоз. Наркотические вещества. Наркомания, борьба с ней и профилактика. Решение задач по органической химии. Решение задач на вывод формулы органических веществ по продуктам сгорания и массовым долям элементов.</w:t>
      </w:r>
    </w:p>
    <w:p w:rsidR="006E2906" w:rsidRPr="00135130" w:rsidRDefault="006E2906" w:rsidP="006E2906">
      <w:pPr>
        <w:ind w:firstLine="708"/>
      </w:pPr>
      <w:r w:rsidRPr="00135130">
        <w:rPr>
          <w:b/>
          <w:bCs/>
        </w:rPr>
        <w:t xml:space="preserve">Демонстрации. </w:t>
      </w:r>
      <w:r w:rsidRPr="00135130">
        <w:t xml:space="preserve">Плавление, обугливание и горение органических веществ. Модели молекул представителей различных классов органических соединений. Горение метана, этилена, ацетилена. Отношение метана, этилена, ацетилена и бензола к растворам перманганата калия и бромной воде. Получение этилена реакцией дегидратации этанола, ацетилена — гидролизом карбида кальция. Разложение каучука при нагревании, испытание продуктов разложения на непредельность. Коллекция образцов нефти и нефтепродуктов, каменного угля и продуктов коксохимического производства. Окисление спирта в альдегид. Качественные реакции на многоатомные спирты.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кислоту с помощью гидроксида меди (II). Качественная реакция на крахмал. Коллекция эфирных масел. Коллекция пластмасс и изделий из них. Коллекция искусственных волокон и изделий из них.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w:t>
      </w:r>
      <w:r w:rsidRPr="00135130">
        <w:lastRenderedPageBreak/>
        <w:t>Растворение и осаждение белков. Цветные реакции белков. Горение птичьего пера и шерстяной нити. Модель молекулы ДНК. Переходы: этанол — этилен — этиленгликоль — этиленгликолят меди (II); этанол — этаналь — этановая кислота. Коллекция пластмасс, синтетических волокон и изделий из них. Разложение пероксида водорода каталазой сырого мяса и сырого картофеля. Коллекция СМС, содержащих энзимы. Испытание среды раствора СМС индикаторной бумагой. Коллекция витаминных препаратов. Испытание среды раствора аскорбиновой кислоты индикаторной бумагой. Испытание аптечного препарата инсулина на белок.</w:t>
      </w:r>
    </w:p>
    <w:p w:rsidR="006E2906" w:rsidRPr="00135130" w:rsidRDefault="006E2906" w:rsidP="006E2906">
      <w:pPr>
        <w:ind w:firstLine="708"/>
        <w:rPr>
          <w:b/>
          <w:bCs/>
        </w:rPr>
      </w:pPr>
      <w:r w:rsidRPr="00135130">
        <w:rPr>
          <w:b/>
          <w:bCs/>
        </w:rPr>
        <w:t xml:space="preserve">Лабораторные опыты. </w:t>
      </w:r>
    </w:p>
    <w:p w:rsidR="006E2906" w:rsidRPr="00135130" w:rsidRDefault="006E2906" w:rsidP="006E2906">
      <w:pPr>
        <w:numPr>
          <w:ilvl w:val="0"/>
          <w:numId w:val="15"/>
        </w:numPr>
        <w:autoSpaceDE w:val="0"/>
        <w:autoSpaceDN w:val="0"/>
        <w:adjustRightInd w:val="0"/>
      </w:pPr>
      <w:r w:rsidRPr="00135130">
        <w:t>Определение элементного состава органических соединений.</w:t>
      </w:r>
    </w:p>
    <w:p w:rsidR="006E2906" w:rsidRPr="00135130" w:rsidRDefault="006E2906" w:rsidP="006E2906">
      <w:pPr>
        <w:numPr>
          <w:ilvl w:val="0"/>
          <w:numId w:val="15"/>
        </w:numPr>
        <w:autoSpaceDE w:val="0"/>
        <w:autoSpaceDN w:val="0"/>
        <w:adjustRightInd w:val="0"/>
      </w:pPr>
      <w:r w:rsidRPr="00135130">
        <w:t>Изготовление моделей молекул органических соединений.</w:t>
      </w:r>
    </w:p>
    <w:p w:rsidR="006E2906" w:rsidRPr="00135130" w:rsidRDefault="006E2906" w:rsidP="006E2906">
      <w:pPr>
        <w:numPr>
          <w:ilvl w:val="0"/>
          <w:numId w:val="15"/>
        </w:numPr>
        <w:autoSpaceDE w:val="0"/>
        <w:autoSpaceDN w:val="0"/>
        <w:adjustRightInd w:val="0"/>
      </w:pPr>
      <w:r w:rsidRPr="00135130">
        <w:t xml:space="preserve"> Обнаружение в керосине непредельных соединений.</w:t>
      </w:r>
    </w:p>
    <w:p w:rsidR="006E2906" w:rsidRPr="00135130" w:rsidRDefault="006E2906" w:rsidP="006E2906">
      <w:pPr>
        <w:numPr>
          <w:ilvl w:val="0"/>
          <w:numId w:val="15"/>
        </w:numPr>
        <w:autoSpaceDE w:val="0"/>
        <w:autoSpaceDN w:val="0"/>
        <w:adjustRightInd w:val="0"/>
      </w:pPr>
      <w:r w:rsidRPr="00135130">
        <w:t xml:space="preserve"> Ознакомление с коллекцией каучуков и образцами изделий из резины.</w:t>
      </w:r>
    </w:p>
    <w:p w:rsidR="006E2906" w:rsidRPr="00135130" w:rsidRDefault="006E2906" w:rsidP="006E2906">
      <w:pPr>
        <w:numPr>
          <w:ilvl w:val="0"/>
          <w:numId w:val="15"/>
        </w:numPr>
        <w:autoSpaceDE w:val="0"/>
        <w:autoSpaceDN w:val="0"/>
        <w:adjustRightInd w:val="0"/>
      </w:pPr>
      <w:r w:rsidRPr="00135130">
        <w:t xml:space="preserve"> Ознакомление с коллекцией образцов нефти, каменного угля и продуктов их переработки.</w:t>
      </w:r>
    </w:p>
    <w:p w:rsidR="006E2906" w:rsidRPr="00135130" w:rsidRDefault="006E2906" w:rsidP="006E2906">
      <w:pPr>
        <w:numPr>
          <w:ilvl w:val="0"/>
          <w:numId w:val="15"/>
        </w:numPr>
        <w:autoSpaceDE w:val="0"/>
        <w:autoSpaceDN w:val="0"/>
        <w:adjustRightInd w:val="0"/>
      </w:pPr>
      <w:r w:rsidRPr="00135130">
        <w:t>Свойства этилового спирта</w:t>
      </w:r>
    </w:p>
    <w:p w:rsidR="006E2906" w:rsidRPr="00135130" w:rsidRDefault="006E2906" w:rsidP="006E2906">
      <w:pPr>
        <w:numPr>
          <w:ilvl w:val="0"/>
          <w:numId w:val="15"/>
        </w:numPr>
        <w:autoSpaceDE w:val="0"/>
        <w:autoSpaceDN w:val="0"/>
        <w:adjustRightInd w:val="0"/>
      </w:pPr>
      <w:r w:rsidRPr="00135130">
        <w:t>Растворение глицерина в воде и взаимодействие с гидроксидом меди (II).</w:t>
      </w:r>
    </w:p>
    <w:p w:rsidR="006E2906" w:rsidRPr="00135130" w:rsidRDefault="006E2906" w:rsidP="006E2906">
      <w:pPr>
        <w:numPr>
          <w:ilvl w:val="0"/>
          <w:numId w:val="15"/>
        </w:numPr>
        <w:autoSpaceDE w:val="0"/>
        <w:autoSpaceDN w:val="0"/>
        <w:adjustRightInd w:val="0"/>
      </w:pPr>
      <w:r w:rsidRPr="00135130">
        <w:t>Свойства уксусной кислоты, общие со свойствами минеральных кислот.</w:t>
      </w:r>
    </w:p>
    <w:p w:rsidR="006E2906" w:rsidRPr="00135130" w:rsidRDefault="006E2906" w:rsidP="006E2906">
      <w:pPr>
        <w:numPr>
          <w:ilvl w:val="0"/>
          <w:numId w:val="15"/>
        </w:numPr>
        <w:autoSpaceDE w:val="0"/>
        <w:autoSpaceDN w:val="0"/>
        <w:adjustRightInd w:val="0"/>
      </w:pPr>
      <w:r w:rsidRPr="00135130">
        <w:t>Доказательство непредельного характера жидкого жира.</w:t>
      </w:r>
    </w:p>
    <w:p w:rsidR="006E2906" w:rsidRPr="00135130" w:rsidRDefault="006E2906" w:rsidP="006E2906">
      <w:pPr>
        <w:numPr>
          <w:ilvl w:val="0"/>
          <w:numId w:val="15"/>
        </w:numPr>
        <w:autoSpaceDE w:val="0"/>
        <w:autoSpaceDN w:val="0"/>
        <w:adjustRightInd w:val="0"/>
      </w:pPr>
      <w:r w:rsidRPr="00135130">
        <w:t>Взаимодействие глюкозы и сахарозы с гидроксидом меди (II).</w:t>
      </w:r>
    </w:p>
    <w:p w:rsidR="006E2906" w:rsidRPr="00135130" w:rsidRDefault="006E2906" w:rsidP="006E2906">
      <w:pPr>
        <w:numPr>
          <w:ilvl w:val="0"/>
          <w:numId w:val="15"/>
        </w:numPr>
        <w:autoSpaceDE w:val="0"/>
        <w:autoSpaceDN w:val="0"/>
        <w:adjustRightInd w:val="0"/>
      </w:pPr>
      <w:r w:rsidRPr="00135130">
        <w:t xml:space="preserve">Качественная реакция на крахмал. </w:t>
      </w:r>
    </w:p>
    <w:p w:rsidR="006E2906" w:rsidRPr="00135130" w:rsidRDefault="006E2906" w:rsidP="006E2906">
      <w:pPr>
        <w:numPr>
          <w:ilvl w:val="0"/>
          <w:numId w:val="15"/>
        </w:numPr>
        <w:autoSpaceDE w:val="0"/>
        <w:autoSpaceDN w:val="0"/>
        <w:adjustRightInd w:val="0"/>
      </w:pPr>
      <w:r w:rsidRPr="00135130">
        <w:t>Свойства белков.</w:t>
      </w:r>
    </w:p>
    <w:p w:rsidR="006E2906" w:rsidRPr="00135130" w:rsidRDefault="006E2906" w:rsidP="006E2906">
      <w:pPr>
        <w:numPr>
          <w:ilvl w:val="0"/>
          <w:numId w:val="15"/>
        </w:numPr>
        <w:autoSpaceDE w:val="0"/>
        <w:autoSpaceDN w:val="0"/>
        <w:adjustRightInd w:val="0"/>
      </w:pPr>
      <w:r w:rsidRPr="00135130">
        <w:t xml:space="preserve">Растворение белков в воде. Обнаружение белков в молоке. </w:t>
      </w:r>
    </w:p>
    <w:p w:rsidR="006E2906" w:rsidRPr="00135130" w:rsidRDefault="006E2906" w:rsidP="006E2906">
      <w:pPr>
        <w:numPr>
          <w:ilvl w:val="0"/>
          <w:numId w:val="15"/>
        </w:numPr>
        <w:autoSpaceDE w:val="0"/>
        <w:autoSpaceDN w:val="0"/>
        <w:adjustRightInd w:val="0"/>
      </w:pPr>
      <w:r w:rsidRPr="00135130">
        <w:t>Ознакомление с коллекцией пластмасс волокон и изделий из них.</w:t>
      </w:r>
    </w:p>
    <w:p w:rsidR="006E2906" w:rsidRPr="00135130" w:rsidRDefault="006E2906" w:rsidP="006E2906">
      <w:pPr>
        <w:numPr>
          <w:ilvl w:val="0"/>
          <w:numId w:val="15"/>
        </w:numPr>
        <w:autoSpaceDE w:val="0"/>
        <w:autoSpaceDN w:val="0"/>
        <w:adjustRightInd w:val="0"/>
      </w:pPr>
      <w:r w:rsidRPr="00135130">
        <w:t xml:space="preserve"> Ознакомление с коллекцией витаминов. Испытание среды раствора аскорбиновой кислоты индикаторной бумагой.</w:t>
      </w:r>
    </w:p>
    <w:p w:rsidR="006E2906" w:rsidRPr="00135130" w:rsidRDefault="006E2906" w:rsidP="006E2906">
      <w:r w:rsidRPr="00135130">
        <w:tab/>
      </w:r>
      <w:r w:rsidRPr="00135130">
        <w:rPr>
          <w:b/>
          <w:bCs/>
        </w:rPr>
        <w:t xml:space="preserve">Практическая работа № 1. </w:t>
      </w:r>
      <w:r w:rsidRPr="00135130">
        <w:t>Решение экспериментальных задач на идентификацию органических соединений.</w:t>
      </w:r>
    </w:p>
    <w:p w:rsidR="006E2906" w:rsidRPr="00135130" w:rsidRDefault="006E2906" w:rsidP="006E2906">
      <w:r w:rsidRPr="00135130">
        <w:tab/>
      </w:r>
      <w:r w:rsidRPr="00135130">
        <w:rPr>
          <w:b/>
          <w:bCs/>
        </w:rPr>
        <w:t xml:space="preserve">Практическая работа № 2. </w:t>
      </w:r>
      <w:r w:rsidRPr="00135130">
        <w:t>Распознавание пластмасс и волокон.</w:t>
      </w:r>
    </w:p>
    <w:p w:rsidR="00084AB6" w:rsidRPr="00135130" w:rsidRDefault="00084AB6" w:rsidP="006E2906">
      <w:pPr>
        <w:ind w:firstLine="0"/>
        <w:contextualSpacing/>
        <w:rPr>
          <w:rFonts w:eastAsia="Calibri"/>
        </w:rPr>
      </w:pPr>
    </w:p>
    <w:p w:rsidR="00E620D7" w:rsidRPr="00C24936" w:rsidRDefault="00E620D7" w:rsidP="00E620D7">
      <w:pPr>
        <w:ind w:firstLine="709"/>
        <w:contextualSpacing/>
        <w:jc w:val="center"/>
        <w:rPr>
          <w:rFonts w:eastAsia="Calibri"/>
          <w:b/>
        </w:rPr>
      </w:pPr>
      <w:r w:rsidRPr="00C24936">
        <w:rPr>
          <w:rFonts w:eastAsia="Calibri"/>
          <w:b/>
        </w:rPr>
        <w:t>11 КЛАСС</w:t>
      </w:r>
    </w:p>
    <w:p w:rsidR="00E620D7" w:rsidRPr="00C24936" w:rsidRDefault="00E620D7" w:rsidP="00E620D7">
      <w:pPr>
        <w:ind w:firstLine="709"/>
        <w:contextualSpacing/>
        <w:rPr>
          <w:rFonts w:eastAsia="Calibri"/>
          <w:b/>
        </w:rPr>
      </w:pPr>
      <w:r w:rsidRPr="00C24936">
        <w:rPr>
          <w:rFonts w:eastAsia="Calibri"/>
          <w:b/>
        </w:rPr>
        <w:t xml:space="preserve">Периодический закон и строение атома </w:t>
      </w:r>
    </w:p>
    <w:p w:rsidR="00825402" w:rsidRPr="00C24936" w:rsidRDefault="00E620D7" w:rsidP="00E620D7">
      <w:pPr>
        <w:ind w:firstLine="709"/>
        <w:contextualSpacing/>
        <w:rPr>
          <w:rFonts w:eastAsia="Calibri"/>
        </w:rPr>
      </w:pPr>
      <w:r w:rsidRPr="00C24936">
        <w:rPr>
          <w:rFonts w:eastAsia="Calibri"/>
        </w:rPr>
        <w:t>Открытие Д. И. Менделеевым Периодического закона</w:t>
      </w:r>
    </w:p>
    <w:p w:rsidR="00E620D7" w:rsidRPr="00C24936" w:rsidRDefault="00E620D7" w:rsidP="00E620D7">
      <w:pPr>
        <w:ind w:firstLine="709"/>
        <w:contextualSpacing/>
        <w:rPr>
          <w:rFonts w:eastAsia="Calibri"/>
        </w:rPr>
      </w:pPr>
      <w:r w:rsidRPr="00C24936">
        <w:rPr>
          <w:rFonts w:eastAsia="Calibri"/>
        </w:rPr>
        <w:t xml:space="preserve">  Важнейшие понятия химии: атом, относительная атомная и молекулярная массы. Открытие Д. И. Менделеевым Периодического закона. Периодический закон в формулировке Д. И. Менделеева. Периодическая система Д. И. Менделеева как графическое отображение Периодического закона. Различные варианты Периодической системы. Периоды и группы. Значение Периодического закона и Периодической системы. Строение атома. Атом — сложная частица. Ядро атома: протоны и нейтроны. Изотопы. Электроны. Электронная оболочка. Энергетический уровень. Орбитали: s- и р-. d-Орбитали. Распределение электронов по энергетическим уровням и </w:t>
      </w:r>
      <w:r w:rsidRPr="00C24936">
        <w:rPr>
          <w:rFonts w:eastAsia="Calibri"/>
        </w:rPr>
        <w:lastRenderedPageBreak/>
        <w:t>орбиталям. Электронные конфигурации атомов химических элементов. Валентные возможности атомов химических элементов. Периодический закон и строение атома. Современное понятие химического элемента. Современная формулировка Периодического закона. Причина периодичности в изменении свойств химических элементов. Особенности заполнения энергетических уровней в электронных оболочках атомов переходных элементов. Электронные семейства элементов: s- и р</w:t>
      </w:r>
      <w:r w:rsidRPr="00C24936">
        <w:rPr>
          <w:rFonts w:ascii="Cambria Math" w:eastAsia="Calibri" w:hAnsi="Cambria Math" w:cs="Cambria Math"/>
        </w:rPr>
        <w:t>‑</w:t>
      </w:r>
      <w:r w:rsidRPr="00C24936">
        <w:rPr>
          <w:rFonts w:eastAsia="Calibri"/>
        </w:rPr>
        <w:t>элементы; d- и f-элементы.</w:t>
      </w:r>
    </w:p>
    <w:p w:rsidR="00E620D7" w:rsidRPr="00C24936" w:rsidRDefault="00E620D7" w:rsidP="00E620D7">
      <w:pPr>
        <w:ind w:firstLine="709"/>
        <w:contextualSpacing/>
        <w:rPr>
          <w:rFonts w:eastAsia="Calibri"/>
          <w:b/>
        </w:rPr>
      </w:pPr>
      <w:r w:rsidRPr="00C24936">
        <w:rPr>
          <w:rFonts w:eastAsia="Calibri"/>
          <w:b/>
        </w:rPr>
        <w:t>Строение вещества</w:t>
      </w:r>
    </w:p>
    <w:p w:rsidR="00E620D7" w:rsidRPr="006E2906" w:rsidRDefault="00E620D7" w:rsidP="006E2906">
      <w:pPr>
        <w:ind w:firstLine="709"/>
        <w:contextualSpacing/>
        <w:rPr>
          <w:rFonts w:eastAsia="Calibri"/>
        </w:rPr>
      </w:pPr>
      <w:r w:rsidRPr="00C24936">
        <w:rPr>
          <w:rFonts w:eastAsia="Calibri"/>
        </w:rPr>
        <w:t>Ковалентная химическая связь. Понятие о ковалентной связи. Общая электронная пара. Кратность ковалентной связи. Электроотрицательность. Перекрывание электронных орбиталей. a- и p-связи. Ковалентная полярная и ковалентная неполярная химические связи. Обменный и донорно-акцепторный механизмы образования ковалентной связи. Вещества молекулярного и немолекулярного строения. Закон постоянства состава для веществ молекулярного строения. Ионная химическая связь. Катионы и анионы. Ионная связь и ее свойства. Ионная связь как крайний случай ковалентной полярной</w:t>
      </w:r>
      <w:r w:rsidRPr="006E2906">
        <w:rPr>
          <w:rFonts w:eastAsia="Calibri"/>
        </w:rPr>
        <w:t xml:space="preserve"> связи. Формульная единица вещества. Относительность деления химических связей на типы. Металлическая химическая связь. Общие физические свойства металлов. Зависимость электропроводности металлов от температуры. Сплавы. Черные и цветные сплавы. Агрегатные состояния вещества. Газы. Закон Авогадро для газов. Молярный объем газообразных веществ (при н. у.). Жидкости. Водородная химическая связь. Водородная связь как особый случай межмолекулярного взаимодействия. Механизм ее образования и влияние на свойства веществ (на примере воды). Использование воды в быту и на производстве. Внутримолекулярная водородная связь и ее биологическая роль. Типы кристаллических решеток. Кристаллическая решетка. Ионные, металлические, атомные и молекулярные кристаллические решетки. Аллотропия. Аморфные вещества, их отличительные свойства. Чистые вещества и смеси. Смеси и химические соединения. Гомогенные и гетерогенные смеси. Массовая и объемная доли компонентов в смеси. Массовая доля примесей. Решение задач на массовую долю примесей. Классификация веществ по степени их чистоты. Дисперсные системы. Понятие дисперсной системы. Дисперсная фаза и дисперсионная среда. Классификация дисперсных систем. Коллоидные дисперсные системы. Золи и гели. Значение дисперсных систем в природе и жизни человека.</w:t>
      </w:r>
    </w:p>
    <w:p w:rsidR="00E620D7" w:rsidRPr="006E2906" w:rsidRDefault="00E620D7" w:rsidP="006E2906">
      <w:pPr>
        <w:ind w:firstLine="709"/>
        <w:contextualSpacing/>
        <w:rPr>
          <w:rFonts w:eastAsia="Calibri"/>
          <w:b/>
        </w:rPr>
      </w:pPr>
      <w:r w:rsidRPr="006E2906">
        <w:rPr>
          <w:rFonts w:eastAsia="Calibri"/>
          <w:b/>
        </w:rPr>
        <w:t xml:space="preserve">Электролитическая диссоциация </w:t>
      </w:r>
    </w:p>
    <w:p w:rsidR="00E620D7" w:rsidRPr="006E2906" w:rsidRDefault="00E620D7" w:rsidP="006E2906">
      <w:pPr>
        <w:ind w:firstLine="709"/>
        <w:contextualSpacing/>
        <w:rPr>
          <w:rFonts w:eastAsia="Calibri"/>
        </w:rPr>
      </w:pPr>
      <w:r w:rsidRPr="006E2906">
        <w:rPr>
          <w:rFonts w:eastAsia="Calibri"/>
        </w:rPr>
        <w:t xml:space="preserve">Растворы. Растворы как гомогенные системы, состоящие из частиц растворителя, растворенного вещества и продуктов их взаимодействия. Растворение как физико-химический процесс. Массовая доля растворенного вещества. Типы растворов. Молярная концентрация вещества. Минеральные воды. Теория электролитической диссоциации. Электролиты и неэлектролиты. Степень электролитической диссоциации. Сильные и слабые электролиты. Уравнения электролитической диссоциации. Механизм </w:t>
      </w:r>
      <w:r w:rsidRPr="006E2906">
        <w:rPr>
          <w:rFonts w:eastAsia="Calibri"/>
        </w:rPr>
        <w:lastRenderedPageBreak/>
        <w:t>диссоциации. Ступенчатая диссоциация. Водородный показатель. Кислоты в свете теории электролитической диссоциации. Общие свойства неорганических и органических кислот. Условия течения реакций между электролитами до конца. Специфические свойства азотной, концентрированной серной и муравьиной кислот. Основания в свете теории электролитической диссоциации, их классификация и общие свойства. Амины как органические основания. Сравнение свойств аммиака, метиламина и анилина. Соли в свете теории электролитической диссоциации, их классификация и общие свойства. Соли кислые и осно́вные.</w:t>
      </w:r>
      <w:r w:rsidR="0055581A" w:rsidRPr="006E2906">
        <w:rPr>
          <w:rFonts w:eastAsia="Calibri"/>
        </w:rPr>
        <w:t xml:space="preserve"> Соли органических кислот. Мыла</w:t>
      </w:r>
      <w:r w:rsidRPr="006E2906">
        <w:rPr>
          <w:rFonts w:eastAsia="Calibri"/>
        </w:rPr>
        <w:t>. Электрохимический ряд напряжений металлов и его использование для характеристики восстановительных свойств металлов. Гидролиз. Случаи гидролиза солей. Реакция среды (рН) в растворах гидролизующихся солей. Гидролиз органических веществ, его значение.</w:t>
      </w:r>
    </w:p>
    <w:p w:rsidR="00E620D7" w:rsidRPr="006E2906" w:rsidRDefault="00E620D7" w:rsidP="006E2906">
      <w:pPr>
        <w:ind w:firstLine="709"/>
        <w:contextualSpacing/>
        <w:rPr>
          <w:rFonts w:eastAsia="Calibri"/>
          <w:b/>
        </w:rPr>
      </w:pPr>
      <w:r w:rsidRPr="006E2906">
        <w:rPr>
          <w:rFonts w:eastAsia="Calibri"/>
          <w:b/>
        </w:rPr>
        <w:t xml:space="preserve">Химические реакции </w:t>
      </w:r>
    </w:p>
    <w:p w:rsidR="00E620D7" w:rsidRPr="006E2906" w:rsidRDefault="00E620D7" w:rsidP="006E2906">
      <w:pPr>
        <w:ind w:firstLine="709"/>
        <w:contextualSpacing/>
        <w:rPr>
          <w:rFonts w:eastAsia="Calibri"/>
        </w:rPr>
      </w:pPr>
      <w:r w:rsidRPr="006E2906">
        <w:rPr>
          <w:rFonts w:eastAsia="Calibri"/>
        </w:rPr>
        <w:t>Классификация химических реакций. Реакции, идущие без изменения состава веществ. Классификация по числу и составу реагирующих веществ и продуктов реакции. Реакции разложения, соединения, замещения и обмена в неорганической химии. Реакции присоединения, отщепления, замещения и изомеризации в органической химии. Реакции полимеризации как частный случай реакций присоединения. Тепловой эффект химических реакций. Экзо- и эндотермические реакции. Термохимические уравнения. Расчет количества теплоты по термохимическим уравнениям. Скорость химических реакций. Понятие о скорости химических реакций, аналитическое выражение. Зависимость скорости реакции от концентрации, давления, температуры, природы реагирующих веществ, площади их соприкосновения. Закон действующих масс. Решение задач на химическую кинетику. Катализ. Катализаторы. Катализ. Гомогенный и гетерогенный</w:t>
      </w:r>
      <w:r w:rsidR="0055581A" w:rsidRPr="006E2906">
        <w:rPr>
          <w:rFonts w:eastAsia="Calibri"/>
        </w:rPr>
        <w:t xml:space="preserve"> </w:t>
      </w:r>
      <w:r w:rsidRPr="006E2906">
        <w:rPr>
          <w:rFonts w:eastAsia="Calibri"/>
        </w:rPr>
        <w:t>катализ. Примеры каталитических процессов в промышленности, технике, быту. Ферменты и их отличия от неорганических катализаторов. Применение катализаторов и ферментов. Химическое равновесие. Обратимые и необратимые реакции. Химическое равновесие и способы его смещения на примере получения аммиака. Синтез аммиака в промышленности. Понятие об оптимальных условиях проведения технол</w:t>
      </w:r>
      <w:r w:rsidR="0055581A" w:rsidRPr="006E2906">
        <w:rPr>
          <w:rFonts w:eastAsia="Calibri"/>
        </w:rPr>
        <w:t>огического процесса. Окислитель</w:t>
      </w:r>
      <w:r w:rsidRPr="006E2906">
        <w:rPr>
          <w:rFonts w:eastAsia="Calibri"/>
        </w:rPr>
        <w:t xml:space="preserve">но-восстановительные процессы.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 Общие свойства металлов. Химические свойства металлов как восстановителей. Взаимодействие металлов с неметаллами, водой, кислотами и растворами солей. Металлотермия. Коррозия металлов как окислительно-восстановительный процесс. Способы защиты металлов от коррозии. Общие свойства неметаллов. Химические свойства неметаллов как окислителей. Взаимодействие с металлами, водородом и другими неметаллами. Свойства неметаллов как восстановителей. Взаимодействие с простыми и сложными веществами-окислителями. Общая характеристика галогенов. Электролиз. Общие способы получения металлов и неметаллов. Электролиз растворов и </w:t>
      </w:r>
      <w:r w:rsidRPr="006E2906">
        <w:rPr>
          <w:rFonts w:eastAsia="Calibri"/>
        </w:rPr>
        <w:lastRenderedPageBreak/>
        <w:t>расплавов электролитов на примере хлорида натрия. Электролитическое получение алюминия. Практическое значение электролиза. Гальванопластика</w:t>
      </w:r>
      <w:r w:rsidR="0055581A" w:rsidRPr="006E2906">
        <w:rPr>
          <w:rFonts w:eastAsia="Calibri"/>
        </w:rPr>
        <w:t xml:space="preserve"> </w:t>
      </w:r>
      <w:r w:rsidRPr="006E2906">
        <w:rPr>
          <w:rFonts w:eastAsia="Calibri"/>
        </w:rPr>
        <w:t>и гальваностегия. Заключение. Перспективы развития химической науки и химического производства. Химия и проблема охраны окружающей среды.</w:t>
      </w:r>
    </w:p>
    <w:p w:rsidR="00E620D7" w:rsidRPr="006E2906" w:rsidRDefault="00E620D7" w:rsidP="006E2906">
      <w:pPr>
        <w:ind w:firstLine="709"/>
        <w:contextualSpacing/>
        <w:rPr>
          <w:rFonts w:eastAsia="Calibri"/>
        </w:rPr>
      </w:pPr>
      <w:r w:rsidRPr="006E2906">
        <w:rPr>
          <w:rFonts w:eastAsia="Calibri"/>
          <w:i/>
        </w:rPr>
        <w:t>Демонстрации.</w:t>
      </w:r>
      <w:r w:rsidRPr="006E2906">
        <w:rPr>
          <w:rFonts w:eastAsia="Calibri"/>
        </w:rPr>
        <w:t xml:space="preserve"> Различные формы Периодической системы Д. И. Менделеева. 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иода), алмаза, графита (или кварца). Модель молярного объема газов. Три агрегатных состояния воды. Образцы различных дисперсных систем: эмульсий, суспензий, аэрозолей, гелей и золей. Коагуляция. Синерезис. Эффект Тиндаля.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Примеры реакций ионного обмена, идущих с образованием осадка, газа или воды. Химические свойства кислот: взаимодействие с металлами, основными и амфотерными оксидами, основаниями (щелочами и нерастворимыми в воде), солями. Взаимодействие азотной кислоты с медью. Обугливание концентрированной серной кислотой сахарозы. Химические свойства щелочей: реакция нейтрализации, взаимодействие с кислотными оксидами, солями. Разложение нерастворимых в воде оснований при нагревании. Химические свойства солей: взаимодействие с металлами, кислотами, щелочами, с другими солями. Гидролиз карбида кальция. Изучение рН растворов гидролизующихся солей: карбонатов щелочных металлов, хлорида и ацетата аммония. Экзотермические и эндотермические химические реакции. Тепловые явления при растворении серной кислоты и аммиачной селитры.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(гранулами) цинка и одинаковых кусочков разных металлов (магния, цинка, железа) с раствором соляной кислоты.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неорганических катализаторов (FeCl2, KI) и природных объектов, содержащих каталазу (сырое мясо, картофель). Простейшие окислительно-восстановительные реакции: взаимодействие цинка с соляной кислотой и железа с сульфатом меди (II). Модель электролизера. Модель электролизной ванны для получения алюминия.</w:t>
      </w:r>
    </w:p>
    <w:p w:rsidR="00E620D7" w:rsidRPr="006E2906" w:rsidRDefault="00E620D7" w:rsidP="006E2906">
      <w:pPr>
        <w:ind w:firstLine="709"/>
        <w:contextualSpacing/>
        <w:rPr>
          <w:rFonts w:eastAsia="Calibri"/>
        </w:rPr>
      </w:pPr>
      <w:r w:rsidRPr="006E2906">
        <w:rPr>
          <w:rFonts w:eastAsia="Calibri"/>
        </w:rPr>
        <w:t>Практическая работа № 1. Получение и распознавание газов.</w:t>
      </w:r>
    </w:p>
    <w:p w:rsidR="00E620D7" w:rsidRPr="006E2906" w:rsidRDefault="00E620D7" w:rsidP="006E2906">
      <w:pPr>
        <w:ind w:firstLine="709"/>
        <w:contextualSpacing/>
        <w:rPr>
          <w:rFonts w:eastAsia="Calibri"/>
        </w:rPr>
      </w:pPr>
      <w:r w:rsidRPr="006E2906">
        <w:rPr>
          <w:rFonts w:eastAsia="Calibri"/>
        </w:rPr>
        <w:t>Практическая работа № 2. Решение экспериментальных задач на идентификацию неорганических и органических соединений.</w:t>
      </w:r>
    </w:p>
    <w:p w:rsidR="00E620D7" w:rsidRPr="006E2906" w:rsidRDefault="00E620D7" w:rsidP="006E2906">
      <w:pPr>
        <w:ind w:firstLine="709"/>
        <w:contextualSpacing/>
        <w:rPr>
          <w:rFonts w:eastAsia="Calibri"/>
        </w:rPr>
      </w:pPr>
      <w:r w:rsidRPr="006E2906">
        <w:rPr>
          <w:rFonts w:eastAsia="Calibri"/>
        </w:rPr>
        <w:t>Практическая работа № 3 (для двухчасового варианта изучения курса). Генетическая связь между различными классами неорганических и органических веществ.</w:t>
      </w:r>
    </w:p>
    <w:p w:rsidR="00825402" w:rsidRPr="006E2906" w:rsidRDefault="00825402" w:rsidP="006E2906">
      <w:pPr>
        <w:ind w:firstLine="709"/>
        <w:contextualSpacing/>
        <w:jc w:val="center"/>
        <w:rPr>
          <w:rFonts w:eastAsia="Calibri"/>
          <w:b/>
        </w:rPr>
      </w:pPr>
    </w:p>
    <w:p w:rsidR="001E31D6" w:rsidRPr="006E2906" w:rsidRDefault="00E6249D" w:rsidP="006E2906">
      <w:pPr>
        <w:ind w:firstLine="709"/>
        <w:contextualSpacing/>
        <w:jc w:val="center"/>
        <w:rPr>
          <w:rFonts w:eastAsia="Calibri"/>
          <w:b/>
        </w:rPr>
      </w:pPr>
      <w:r w:rsidRPr="006E2906">
        <w:rPr>
          <w:rFonts w:eastAsia="Calibri"/>
          <w:b/>
        </w:rPr>
        <w:lastRenderedPageBreak/>
        <w:t>ПЛАНИРУЕМЫЕ РЕЗУЛЬТАТЫ ОСВОЕНИЯ УЧЕБНОГО ПРЕДМЕТА «</w:t>
      </w:r>
      <w:r w:rsidR="00C24936" w:rsidRPr="006E2906">
        <w:rPr>
          <w:rFonts w:eastAsia="Calibri"/>
          <w:b/>
        </w:rPr>
        <w:t>ХИМИЯ</w:t>
      </w:r>
      <w:r w:rsidR="00C83773" w:rsidRPr="006E2906">
        <w:rPr>
          <w:rFonts w:eastAsia="Calibri"/>
          <w:b/>
        </w:rPr>
        <w:t>»</w:t>
      </w:r>
      <w:r w:rsidRPr="006E2906">
        <w:rPr>
          <w:rFonts w:eastAsia="Calibri"/>
          <w:b/>
        </w:rPr>
        <w:t xml:space="preserve"> НА УРОВНЕ ОСНОВНОГО ОБЩЕГО</w:t>
      </w:r>
      <w:r w:rsidR="00084AB6" w:rsidRPr="006E2906">
        <w:rPr>
          <w:rFonts w:eastAsia="Calibri"/>
          <w:b/>
        </w:rPr>
        <w:t xml:space="preserve"> </w:t>
      </w:r>
      <w:r w:rsidRPr="006E2906">
        <w:rPr>
          <w:rFonts w:eastAsia="Calibri"/>
          <w:b/>
        </w:rPr>
        <w:t>ОБРАЗОВАНИЯ</w:t>
      </w:r>
    </w:p>
    <w:p w:rsidR="006E2906" w:rsidRPr="006E2906" w:rsidRDefault="006E2906" w:rsidP="006E2906">
      <w:pPr>
        <w:ind w:firstLine="709"/>
        <w:contextualSpacing/>
        <w:jc w:val="center"/>
        <w:rPr>
          <w:rFonts w:eastAsia="Calibri"/>
          <w:b/>
        </w:rPr>
      </w:pPr>
      <w:r w:rsidRPr="006E2906">
        <w:rPr>
          <w:rFonts w:eastAsia="Calibri"/>
          <w:b/>
        </w:rPr>
        <w:t>10 КЛАСС</w:t>
      </w:r>
    </w:p>
    <w:p w:rsidR="006E2906" w:rsidRPr="006E2906" w:rsidRDefault="006E2906" w:rsidP="006E2906">
      <w:pPr>
        <w:ind w:firstLine="708"/>
        <w:rPr>
          <w:b/>
        </w:rPr>
      </w:pPr>
      <w:r w:rsidRPr="006E2906">
        <w:rPr>
          <w:b/>
        </w:rPr>
        <w:t>Результаты освоения курса</w:t>
      </w:r>
    </w:p>
    <w:p w:rsidR="006E2906" w:rsidRPr="006E2906" w:rsidRDefault="006E2906" w:rsidP="006E2906">
      <w:pPr>
        <w:ind w:firstLine="708"/>
      </w:pPr>
      <w:r w:rsidRPr="006E2906">
        <w:t xml:space="preserve">Деятельность учителя в обучении химии в средней (полной) школе должна быть направлена на достижение обучающимися следующих </w:t>
      </w:r>
      <w:r w:rsidRPr="006E2906">
        <w:rPr>
          <w:b/>
          <w:bCs/>
          <w:i/>
          <w:iCs/>
        </w:rPr>
        <w:t>личностных результатов</w:t>
      </w:r>
      <w:r w:rsidRPr="006E2906">
        <w:t>:</w:t>
      </w:r>
    </w:p>
    <w:p w:rsidR="006E2906" w:rsidRPr="006E2906" w:rsidRDefault="006E2906" w:rsidP="006E2906">
      <w:pPr>
        <w:numPr>
          <w:ilvl w:val="0"/>
          <w:numId w:val="16"/>
        </w:numPr>
        <w:autoSpaceDE w:val="0"/>
        <w:autoSpaceDN w:val="0"/>
        <w:adjustRightInd w:val="0"/>
      </w:pPr>
      <w:r w:rsidRPr="006E2906">
        <w:t xml:space="preserve">в ценностно-ориентационной сфере — </w:t>
      </w:r>
      <w:r w:rsidRPr="006E2906">
        <w:rPr>
          <w:i/>
          <w:iCs/>
        </w:rPr>
        <w:t xml:space="preserve">осознание </w:t>
      </w:r>
      <w:r w:rsidRPr="006E2906">
        <w:t>российской гражданской идентичности, патриотизма, чувства гордости за российскую химическую науку;</w:t>
      </w:r>
    </w:p>
    <w:p w:rsidR="006E2906" w:rsidRPr="006E2906" w:rsidRDefault="006E2906" w:rsidP="006E2906">
      <w:pPr>
        <w:numPr>
          <w:ilvl w:val="0"/>
          <w:numId w:val="16"/>
        </w:numPr>
        <w:autoSpaceDE w:val="0"/>
        <w:autoSpaceDN w:val="0"/>
        <w:adjustRightInd w:val="0"/>
      </w:pPr>
      <w:r w:rsidRPr="006E2906">
        <w:t xml:space="preserve">в трудовой сфере — </w:t>
      </w:r>
      <w:r w:rsidRPr="006E2906">
        <w:rPr>
          <w:i/>
          <w:iCs/>
        </w:rPr>
        <w:t xml:space="preserve">готовность </w:t>
      </w:r>
      <w:r w:rsidRPr="006E2906">
        <w:t>к осознанному выбору дальнейшей образовательной траектории или трудовой деятельности;</w:t>
      </w:r>
    </w:p>
    <w:p w:rsidR="006E2906" w:rsidRPr="006E2906" w:rsidRDefault="006E2906" w:rsidP="006E2906">
      <w:pPr>
        <w:numPr>
          <w:ilvl w:val="0"/>
          <w:numId w:val="16"/>
        </w:numPr>
        <w:autoSpaceDE w:val="0"/>
        <w:autoSpaceDN w:val="0"/>
        <w:adjustRightInd w:val="0"/>
      </w:pPr>
      <w:r w:rsidRPr="006E2906">
        <w:t xml:space="preserve">в познавательной (когнитивной, интеллектуальной) сфере — </w:t>
      </w:r>
      <w:r w:rsidRPr="006E2906">
        <w:rPr>
          <w:i/>
          <w:iCs/>
        </w:rPr>
        <w:t xml:space="preserve">умение </w:t>
      </w:r>
      <w:r w:rsidRPr="006E2906">
        <w:t xml:space="preserve">управлять своей познавательной деятельностью, </w:t>
      </w:r>
      <w:r w:rsidRPr="006E2906">
        <w:rPr>
          <w:i/>
          <w:iCs/>
        </w:rPr>
        <w:t xml:space="preserve">готовность и способность </w:t>
      </w:r>
      <w:r w:rsidRPr="006E2906">
        <w:t>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E2906" w:rsidRPr="006E2906" w:rsidRDefault="006E2906" w:rsidP="006E2906">
      <w:pPr>
        <w:numPr>
          <w:ilvl w:val="0"/>
          <w:numId w:val="16"/>
        </w:numPr>
        <w:autoSpaceDE w:val="0"/>
        <w:autoSpaceDN w:val="0"/>
        <w:adjustRightInd w:val="0"/>
      </w:pPr>
      <w:r w:rsidRPr="006E2906">
        <w:t xml:space="preserve">в сфере сбережения здоровья — </w:t>
      </w:r>
      <w:r w:rsidRPr="006E2906">
        <w:rPr>
          <w:i/>
          <w:iCs/>
        </w:rPr>
        <w:t xml:space="preserve">принятие и реализация </w:t>
      </w:r>
      <w:r w:rsidRPr="006E2906">
        <w:t xml:space="preserve">ценностей здорового и безопасного образа жизни, </w:t>
      </w:r>
      <w:r w:rsidRPr="006E2906">
        <w:rPr>
          <w:i/>
          <w:iCs/>
        </w:rPr>
        <w:t xml:space="preserve">неприятие </w:t>
      </w:r>
      <w:r w:rsidRPr="006E2906">
        <w:t>вредных привычек (курения, употребления алкоголя, наркотиков) на основе знаний о свойствах наркологических и наркотических веществ.</w:t>
      </w:r>
    </w:p>
    <w:p w:rsidR="006E2906" w:rsidRPr="006E2906" w:rsidRDefault="006E2906" w:rsidP="006E2906">
      <w:pPr>
        <w:ind w:firstLine="360"/>
        <w:rPr>
          <w:b/>
          <w:bCs/>
          <w:i/>
          <w:iCs/>
        </w:rPr>
      </w:pPr>
      <w:r w:rsidRPr="006E2906">
        <w:rPr>
          <w:b/>
          <w:bCs/>
          <w:i/>
          <w:iCs/>
        </w:rPr>
        <w:t xml:space="preserve">Метапредметные </w:t>
      </w:r>
      <w:r w:rsidR="00A3701B">
        <w:rPr>
          <w:b/>
          <w:bCs/>
          <w:i/>
          <w:iCs/>
        </w:rPr>
        <w:t>результаты:</w:t>
      </w:r>
    </w:p>
    <w:p w:rsidR="006E2906" w:rsidRPr="006E2906" w:rsidRDefault="006E2906" w:rsidP="006E2906">
      <w:pPr>
        <w:numPr>
          <w:ilvl w:val="0"/>
          <w:numId w:val="17"/>
        </w:numPr>
        <w:autoSpaceDE w:val="0"/>
        <w:autoSpaceDN w:val="0"/>
        <w:adjustRightInd w:val="0"/>
      </w:pPr>
      <w:r w:rsidRPr="006E2906">
        <w:rPr>
          <w:i/>
          <w:iCs/>
        </w:rPr>
        <w:t xml:space="preserve">использование </w:t>
      </w:r>
      <w:r w:rsidRPr="006E2906">
        <w:t>умений и навыков различных видов познавательной деятельности, применение основных методов познания (системно-информационный анализ, наблюдение, измерение, проведение эксперимента, моделирование, исследовательская деятельность) для изучения различных сторон окружающей действительности;</w:t>
      </w:r>
    </w:p>
    <w:p w:rsidR="006E2906" w:rsidRPr="006E2906" w:rsidRDefault="006E2906" w:rsidP="006E2906">
      <w:pPr>
        <w:numPr>
          <w:ilvl w:val="0"/>
          <w:numId w:val="17"/>
        </w:numPr>
        <w:autoSpaceDE w:val="0"/>
        <w:autoSpaceDN w:val="0"/>
        <w:adjustRightInd w:val="0"/>
      </w:pPr>
      <w:r w:rsidRPr="006E2906">
        <w:rPr>
          <w:i/>
          <w:iCs/>
        </w:rPr>
        <w:t xml:space="preserve">владение </w:t>
      </w:r>
      <w:r w:rsidRPr="006E2906">
        <w:t>основными интеллектуальными операциями: формулировка гипотезы, анализ и синтез, сравнение и систематизация, обобщение и конкретизация, выявление причинно-следственных связей и поиск аналогов;</w:t>
      </w:r>
    </w:p>
    <w:p w:rsidR="006E2906" w:rsidRPr="006E2906" w:rsidRDefault="006E2906" w:rsidP="006E2906">
      <w:pPr>
        <w:numPr>
          <w:ilvl w:val="0"/>
          <w:numId w:val="17"/>
        </w:numPr>
        <w:autoSpaceDE w:val="0"/>
        <w:autoSpaceDN w:val="0"/>
        <w:adjustRightInd w:val="0"/>
      </w:pPr>
      <w:r w:rsidRPr="006E2906">
        <w:rPr>
          <w:i/>
          <w:iCs/>
        </w:rPr>
        <w:t xml:space="preserve">познание </w:t>
      </w:r>
      <w:r w:rsidRPr="006E2906">
        <w:t>объектов окружающего мира от общего через особенное к единичному;</w:t>
      </w:r>
    </w:p>
    <w:p w:rsidR="006E2906" w:rsidRPr="006E2906" w:rsidRDefault="006E2906" w:rsidP="006E2906">
      <w:pPr>
        <w:numPr>
          <w:ilvl w:val="0"/>
          <w:numId w:val="17"/>
        </w:numPr>
        <w:autoSpaceDE w:val="0"/>
        <w:autoSpaceDN w:val="0"/>
        <w:adjustRightInd w:val="0"/>
      </w:pPr>
      <w:r w:rsidRPr="006E2906">
        <w:rPr>
          <w:i/>
          <w:iCs/>
        </w:rPr>
        <w:t xml:space="preserve"> умение </w:t>
      </w:r>
      <w:r w:rsidRPr="006E2906">
        <w:t>генерировать идеи и определять средства, необходимые для их реализации; определять цели и задачи деятельности, выбирать средства реализации цели и применять их на практике;</w:t>
      </w:r>
    </w:p>
    <w:p w:rsidR="006E2906" w:rsidRPr="006E2906" w:rsidRDefault="006E2906" w:rsidP="006E2906">
      <w:pPr>
        <w:numPr>
          <w:ilvl w:val="0"/>
          <w:numId w:val="17"/>
        </w:numPr>
        <w:autoSpaceDE w:val="0"/>
        <w:autoSpaceDN w:val="0"/>
        <w:adjustRightInd w:val="0"/>
      </w:pPr>
      <w:r w:rsidRPr="006E2906">
        <w:rPr>
          <w:i/>
          <w:iCs/>
        </w:rPr>
        <w:t xml:space="preserve">использование </w:t>
      </w:r>
      <w:r w:rsidRPr="006E2906">
        <w:t>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rsidR="006E2906" w:rsidRPr="006E2906" w:rsidRDefault="006E2906" w:rsidP="006E2906">
      <w:pPr>
        <w:numPr>
          <w:ilvl w:val="0"/>
          <w:numId w:val="17"/>
        </w:numPr>
        <w:autoSpaceDE w:val="0"/>
        <w:autoSpaceDN w:val="0"/>
        <w:adjustRightInd w:val="0"/>
      </w:pPr>
      <w:r w:rsidRPr="006E2906">
        <w:rPr>
          <w:i/>
          <w:iCs/>
        </w:rPr>
        <w:t xml:space="preserve">умение </w:t>
      </w:r>
      <w:r w:rsidRPr="006E2906">
        <w:t>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E2906" w:rsidRPr="006E2906" w:rsidRDefault="006E2906" w:rsidP="006E2906">
      <w:pPr>
        <w:numPr>
          <w:ilvl w:val="0"/>
          <w:numId w:val="17"/>
        </w:numPr>
        <w:autoSpaceDE w:val="0"/>
        <w:autoSpaceDN w:val="0"/>
        <w:adjustRightInd w:val="0"/>
      </w:pPr>
      <w:r w:rsidRPr="006E2906">
        <w:rPr>
          <w:i/>
          <w:iCs/>
        </w:rPr>
        <w:t xml:space="preserve">готовность </w:t>
      </w:r>
      <w:r w:rsidRPr="006E2906">
        <w:t xml:space="preserve">и способность к самостоятельной информационно-познавательной деятельности, включая умение ориентироваться в различных </w:t>
      </w:r>
      <w:r w:rsidRPr="006E2906">
        <w:lastRenderedPageBreak/>
        <w:t>источниках информации, критически оценивать и интерпретировать информацию, получаемую из различных источников;</w:t>
      </w:r>
    </w:p>
    <w:p w:rsidR="006E2906" w:rsidRPr="006E2906" w:rsidRDefault="006E2906" w:rsidP="006E2906">
      <w:pPr>
        <w:numPr>
          <w:ilvl w:val="0"/>
          <w:numId w:val="17"/>
        </w:numPr>
        <w:autoSpaceDE w:val="0"/>
        <w:autoSpaceDN w:val="0"/>
        <w:adjustRightInd w:val="0"/>
      </w:pPr>
      <w:r w:rsidRPr="006E2906">
        <w:rPr>
          <w:i/>
          <w:iCs/>
        </w:rPr>
        <w:t xml:space="preserve">умение </w:t>
      </w:r>
      <w:r w:rsidRPr="006E2906">
        <w:t>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E2906" w:rsidRPr="006E2906" w:rsidRDefault="006E2906" w:rsidP="006E2906">
      <w:pPr>
        <w:numPr>
          <w:ilvl w:val="0"/>
          <w:numId w:val="17"/>
        </w:numPr>
        <w:autoSpaceDE w:val="0"/>
        <w:autoSpaceDN w:val="0"/>
        <w:adjustRightInd w:val="0"/>
      </w:pPr>
      <w:r w:rsidRPr="006E2906">
        <w:rPr>
          <w:i/>
          <w:iCs/>
        </w:rPr>
        <w:t xml:space="preserve">владение </w:t>
      </w:r>
      <w:r w:rsidRPr="006E2906">
        <w:t>языковыми средствами, в том числе и языком химии — умение ясно, логично и точно излагать свою точку зрения, использовать адекватные языковые средства, в том числе и символьные (химические знаки, формулы и уравнения).</w:t>
      </w:r>
    </w:p>
    <w:p w:rsidR="006E2906" w:rsidRPr="006E2906" w:rsidRDefault="006E2906" w:rsidP="006E2906">
      <w:pPr>
        <w:ind w:firstLine="360"/>
      </w:pPr>
      <w:r w:rsidRPr="006E2906">
        <w:rPr>
          <w:b/>
          <w:bCs/>
          <w:i/>
          <w:iCs/>
        </w:rPr>
        <w:t xml:space="preserve">Предметными результатами </w:t>
      </w:r>
      <w:r w:rsidRPr="006E2906">
        <w:t>изучения химии на базовом уровне на ступени среднего (полного) общего образования являются:</w:t>
      </w:r>
    </w:p>
    <w:p w:rsidR="006E2906" w:rsidRPr="006E2906" w:rsidRDefault="006E2906" w:rsidP="006E2906">
      <w:pPr>
        <w:rPr>
          <w:i/>
        </w:rPr>
      </w:pPr>
      <w:r w:rsidRPr="006E2906">
        <w:rPr>
          <w:i/>
        </w:rPr>
        <w:t>в познавательной сфере:</w:t>
      </w:r>
    </w:p>
    <w:p w:rsidR="006E2906" w:rsidRPr="006E2906" w:rsidRDefault="006E2906" w:rsidP="006E2906">
      <w:pPr>
        <w:numPr>
          <w:ilvl w:val="0"/>
          <w:numId w:val="18"/>
        </w:numPr>
        <w:autoSpaceDE w:val="0"/>
        <w:autoSpaceDN w:val="0"/>
        <w:adjustRightInd w:val="0"/>
      </w:pPr>
      <w:r w:rsidRPr="006E2906">
        <w:rPr>
          <w:i/>
          <w:iCs/>
        </w:rPr>
        <w:t xml:space="preserve">знание </w:t>
      </w:r>
      <w:r w:rsidRPr="006E2906">
        <w:t>(понимание) изученных понятий, законов и теорий;</w:t>
      </w:r>
    </w:p>
    <w:p w:rsidR="006E2906" w:rsidRPr="006E2906" w:rsidRDefault="006E2906" w:rsidP="006E2906">
      <w:pPr>
        <w:numPr>
          <w:ilvl w:val="0"/>
          <w:numId w:val="18"/>
        </w:numPr>
        <w:autoSpaceDE w:val="0"/>
        <w:autoSpaceDN w:val="0"/>
        <w:adjustRightInd w:val="0"/>
      </w:pPr>
      <w:r w:rsidRPr="006E2906">
        <w:rPr>
          <w:i/>
          <w:iCs/>
        </w:rPr>
        <w:t xml:space="preserve">умение </w:t>
      </w:r>
      <w:r w:rsidRPr="006E2906">
        <w:t>описывать демонстрационные и самостоятельно проведенные эксперименты, используя для этого естественный (русский, родной) язык и язык химии;</w:t>
      </w:r>
    </w:p>
    <w:p w:rsidR="006E2906" w:rsidRPr="006E2906" w:rsidRDefault="006E2906" w:rsidP="006E2906">
      <w:pPr>
        <w:numPr>
          <w:ilvl w:val="0"/>
          <w:numId w:val="18"/>
        </w:numPr>
        <w:autoSpaceDE w:val="0"/>
        <w:autoSpaceDN w:val="0"/>
        <w:adjustRightInd w:val="0"/>
      </w:pPr>
      <w:r w:rsidRPr="006E2906">
        <w:rPr>
          <w:i/>
          <w:iCs/>
        </w:rPr>
        <w:t xml:space="preserve">умение </w:t>
      </w:r>
      <w:r w:rsidRPr="006E2906">
        <w:t xml:space="preserve">классифицировать химические элементы, простые и сложные вещества, в том числе и органические соединения, химические реакции по разным основаниям; </w:t>
      </w:r>
      <w:r w:rsidRPr="006E2906">
        <w:rPr>
          <w:i/>
          <w:iCs/>
        </w:rPr>
        <w:t xml:space="preserve"> </w:t>
      </w:r>
      <w:r w:rsidRPr="006E2906">
        <w:t>характеризовать изученные классы неорганических и органических соединений, химические реакции;</w:t>
      </w:r>
    </w:p>
    <w:p w:rsidR="006E2906" w:rsidRPr="006E2906" w:rsidRDefault="006E2906" w:rsidP="006E2906">
      <w:pPr>
        <w:numPr>
          <w:ilvl w:val="0"/>
          <w:numId w:val="18"/>
        </w:numPr>
        <w:autoSpaceDE w:val="0"/>
        <w:autoSpaceDN w:val="0"/>
        <w:adjustRightInd w:val="0"/>
      </w:pPr>
      <w:r w:rsidRPr="006E2906">
        <w:rPr>
          <w:i/>
          <w:iCs/>
        </w:rPr>
        <w:t xml:space="preserve">готовность </w:t>
      </w:r>
      <w:r w:rsidRPr="006E2906">
        <w:t>проводить химический эксперимент, наблюдать за его протеканием, фиксировать результаты самостоятельного и демонстрируемого эксперимента и делать выводы;</w:t>
      </w:r>
    </w:p>
    <w:p w:rsidR="006E2906" w:rsidRPr="006E2906" w:rsidRDefault="006E2906" w:rsidP="006E2906">
      <w:pPr>
        <w:numPr>
          <w:ilvl w:val="0"/>
          <w:numId w:val="18"/>
        </w:numPr>
        <w:autoSpaceDE w:val="0"/>
        <w:autoSpaceDN w:val="0"/>
        <w:adjustRightInd w:val="0"/>
      </w:pPr>
      <w:r w:rsidRPr="006E2906">
        <w:rPr>
          <w:i/>
          <w:iCs/>
        </w:rPr>
        <w:t xml:space="preserve">умение </w:t>
      </w:r>
      <w:r w:rsidRPr="006E2906">
        <w:t>формулировать химические закономерности, прогнозировать свойства неизученных веществ по аналогии со свойствами изученных;</w:t>
      </w:r>
    </w:p>
    <w:p w:rsidR="006E2906" w:rsidRPr="006E2906" w:rsidRDefault="006E2906" w:rsidP="006E2906">
      <w:pPr>
        <w:numPr>
          <w:ilvl w:val="0"/>
          <w:numId w:val="18"/>
        </w:numPr>
        <w:autoSpaceDE w:val="0"/>
        <w:autoSpaceDN w:val="0"/>
        <w:adjustRightInd w:val="0"/>
      </w:pPr>
      <w:r w:rsidRPr="006E2906">
        <w:rPr>
          <w:i/>
          <w:iCs/>
        </w:rPr>
        <w:t xml:space="preserve">поиск </w:t>
      </w:r>
      <w:r w:rsidRPr="006E2906">
        <w:t>источников химической информации, получение необходимой информации, ее анализ, изготовление химического информационного продукта и его презентация;</w:t>
      </w:r>
    </w:p>
    <w:p w:rsidR="006E2906" w:rsidRPr="006E2906" w:rsidRDefault="006E2906" w:rsidP="006E2906">
      <w:pPr>
        <w:numPr>
          <w:ilvl w:val="0"/>
          <w:numId w:val="18"/>
        </w:numPr>
        <w:autoSpaceDE w:val="0"/>
        <w:autoSpaceDN w:val="0"/>
        <w:adjustRightInd w:val="0"/>
      </w:pPr>
      <w:r w:rsidRPr="006E2906">
        <w:rPr>
          <w:i/>
          <w:iCs/>
        </w:rPr>
        <w:t xml:space="preserve">владение </w:t>
      </w:r>
      <w:r w:rsidRPr="006E2906">
        <w:t>обязательными справочными материалами: Периодической системой химических элементов Д. И. Менделеева, таблицей растворимости, электрохимическим рядом напряжений металлов, рядом электроотрицательности;</w:t>
      </w:r>
    </w:p>
    <w:p w:rsidR="006E2906" w:rsidRPr="006E2906" w:rsidRDefault="006E2906" w:rsidP="006E2906">
      <w:pPr>
        <w:numPr>
          <w:ilvl w:val="0"/>
          <w:numId w:val="18"/>
        </w:numPr>
        <w:autoSpaceDE w:val="0"/>
        <w:autoSpaceDN w:val="0"/>
        <w:adjustRightInd w:val="0"/>
      </w:pPr>
      <w:r w:rsidRPr="006E2906">
        <w:rPr>
          <w:i/>
          <w:iCs/>
        </w:rPr>
        <w:t xml:space="preserve">установление </w:t>
      </w:r>
      <w:r w:rsidRPr="006E2906">
        <w:t>зависимости свойств и применения важнейших органических соединений от их химического строения, в том числе и обусловленных характером этого строения (предельным или непредельным) и наличием функциональных групп;</w:t>
      </w:r>
    </w:p>
    <w:p w:rsidR="006E2906" w:rsidRPr="006E2906" w:rsidRDefault="006E2906" w:rsidP="006E2906">
      <w:pPr>
        <w:numPr>
          <w:ilvl w:val="0"/>
          <w:numId w:val="18"/>
        </w:numPr>
        <w:autoSpaceDE w:val="0"/>
        <w:autoSpaceDN w:val="0"/>
        <w:adjustRightInd w:val="0"/>
      </w:pPr>
      <w:r w:rsidRPr="006E2906">
        <w:rPr>
          <w:i/>
          <w:iCs/>
        </w:rPr>
        <w:t xml:space="preserve">моделирование </w:t>
      </w:r>
      <w:r w:rsidRPr="006E2906">
        <w:t>молекул важнейших неорганических и органических веществ;</w:t>
      </w:r>
    </w:p>
    <w:p w:rsidR="006E2906" w:rsidRPr="006E2906" w:rsidRDefault="006E2906" w:rsidP="006E2906">
      <w:pPr>
        <w:numPr>
          <w:ilvl w:val="0"/>
          <w:numId w:val="18"/>
        </w:numPr>
        <w:autoSpaceDE w:val="0"/>
        <w:autoSpaceDN w:val="0"/>
        <w:adjustRightInd w:val="0"/>
      </w:pPr>
      <w:r w:rsidRPr="006E2906">
        <w:rPr>
          <w:i/>
          <w:iCs/>
        </w:rPr>
        <w:t xml:space="preserve">понимание </w:t>
      </w:r>
      <w:r w:rsidRPr="006E2906">
        <w:t>химической картины мира как неотъемлемой части целостной научной картины мира;</w:t>
      </w:r>
    </w:p>
    <w:p w:rsidR="006E2906" w:rsidRPr="006E2906" w:rsidRDefault="006E2906" w:rsidP="006E2906">
      <w:r w:rsidRPr="006E2906">
        <w:rPr>
          <w:i/>
        </w:rPr>
        <w:t>в ценностно-ориентационной сфере</w:t>
      </w:r>
      <w:r w:rsidRPr="006E2906">
        <w:t>:</w:t>
      </w:r>
    </w:p>
    <w:p w:rsidR="006E2906" w:rsidRPr="006E2906" w:rsidRDefault="006E2906" w:rsidP="006E2906">
      <w:pPr>
        <w:numPr>
          <w:ilvl w:val="0"/>
          <w:numId w:val="19"/>
        </w:numPr>
        <w:autoSpaceDE w:val="0"/>
        <w:autoSpaceDN w:val="0"/>
        <w:adjustRightInd w:val="0"/>
      </w:pPr>
      <w:r w:rsidRPr="006E2906">
        <w:lastRenderedPageBreak/>
        <w:t>анализ и оценка последствий для окружающей среды бытовой и производственной деятельности человека, связанной с производством и переработкой важнейших химических продуктов;</w:t>
      </w:r>
    </w:p>
    <w:p w:rsidR="006E2906" w:rsidRPr="006E2906" w:rsidRDefault="006E2906" w:rsidP="006E2906">
      <w:pPr>
        <w:rPr>
          <w:i/>
        </w:rPr>
      </w:pPr>
      <w:r w:rsidRPr="006E2906">
        <w:rPr>
          <w:i/>
        </w:rPr>
        <w:t>в трудовой сфере:</w:t>
      </w:r>
    </w:p>
    <w:p w:rsidR="006E2906" w:rsidRPr="006E2906" w:rsidRDefault="006E2906" w:rsidP="006E2906">
      <w:pPr>
        <w:numPr>
          <w:ilvl w:val="0"/>
          <w:numId w:val="19"/>
        </w:numPr>
        <w:autoSpaceDE w:val="0"/>
        <w:autoSpaceDN w:val="0"/>
        <w:adjustRightInd w:val="0"/>
      </w:pPr>
      <w:r w:rsidRPr="006E2906">
        <w:rPr>
          <w:i/>
          <w:iCs/>
        </w:rPr>
        <w:t>проведение х</w:t>
      </w:r>
      <w:r w:rsidRPr="006E2906">
        <w:t>имического эксперимента;</w:t>
      </w:r>
    </w:p>
    <w:p w:rsidR="006E2906" w:rsidRPr="006E2906" w:rsidRDefault="006E2906" w:rsidP="006E2906">
      <w:pPr>
        <w:numPr>
          <w:ilvl w:val="0"/>
          <w:numId w:val="19"/>
        </w:numPr>
        <w:autoSpaceDE w:val="0"/>
        <w:autoSpaceDN w:val="0"/>
        <w:adjustRightInd w:val="0"/>
      </w:pPr>
      <w:r w:rsidRPr="006E2906">
        <w:rPr>
          <w:i/>
          <w:iCs/>
        </w:rPr>
        <w:t xml:space="preserve">развитие </w:t>
      </w:r>
      <w:r w:rsidRPr="006E2906">
        <w:t>навыков учебной, проектно-исследовательской, творческой деятельности при выполнении индивидуального проекта по химии;</w:t>
      </w:r>
    </w:p>
    <w:p w:rsidR="006E2906" w:rsidRPr="006E2906" w:rsidRDefault="006E2906" w:rsidP="006E2906">
      <w:pPr>
        <w:rPr>
          <w:i/>
        </w:rPr>
      </w:pPr>
      <w:r w:rsidRPr="006E2906">
        <w:rPr>
          <w:i/>
        </w:rPr>
        <w:t>в сфере здорового образа жизни:</w:t>
      </w:r>
    </w:p>
    <w:p w:rsidR="006E2906" w:rsidRPr="006E2906" w:rsidRDefault="006E2906" w:rsidP="006E2906">
      <w:pPr>
        <w:numPr>
          <w:ilvl w:val="0"/>
          <w:numId w:val="20"/>
        </w:numPr>
        <w:autoSpaceDE w:val="0"/>
        <w:autoSpaceDN w:val="0"/>
        <w:adjustRightInd w:val="0"/>
      </w:pPr>
      <w:r w:rsidRPr="006E2906">
        <w:rPr>
          <w:i/>
          <w:iCs/>
        </w:rPr>
        <w:t xml:space="preserve">соблюдение </w:t>
      </w:r>
      <w:r w:rsidRPr="006E2906">
        <w:t>правил безопасного обращения с веществами, материалами и химическими процессами; оказание первой помощи при отравлениях, ожогах и других травмах, связанных с веществами и лабораторным оборудованием.</w:t>
      </w:r>
    </w:p>
    <w:p w:rsidR="006E2906" w:rsidRPr="006E2906" w:rsidRDefault="006E2906" w:rsidP="006E2906">
      <w:pPr>
        <w:ind w:firstLine="709"/>
        <w:contextualSpacing/>
        <w:rPr>
          <w:rFonts w:eastAsia="Calibri"/>
          <w:b/>
        </w:rPr>
      </w:pPr>
    </w:p>
    <w:p w:rsidR="006E2906" w:rsidRPr="006E2906" w:rsidRDefault="006E2906" w:rsidP="006E2906">
      <w:pPr>
        <w:ind w:firstLine="709"/>
        <w:contextualSpacing/>
        <w:jc w:val="center"/>
        <w:rPr>
          <w:rFonts w:eastAsia="Calibri"/>
          <w:b/>
        </w:rPr>
      </w:pPr>
      <w:r w:rsidRPr="006E2906">
        <w:rPr>
          <w:rFonts w:eastAsia="Calibri"/>
          <w:b/>
        </w:rPr>
        <w:t>11 КЛАСС</w:t>
      </w:r>
    </w:p>
    <w:p w:rsidR="00C24936" w:rsidRPr="00C24936" w:rsidRDefault="00C24936" w:rsidP="00C24936">
      <w:pPr>
        <w:ind w:firstLine="709"/>
        <w:rPr>
          <w:rFonts w:eastAsia="Calibri"/>
        </w:rPr>
      </w:pPr>
      <w:r w:rsidRPr="00C24936">
        <w:rPr>
          <w:rFonts w:eastAsia="Calibri"/>
        </w:rPr>
        <w:t>СВЯЗЬ С РАБОЧЕЙ ПРОГРАММОЙ ВОСПИТАНИЯ ШКОЛЫ</w:t>
      </w:r>
    </w:p>
    <w:p w:rsidR="00C24936" w:rsidRPr="00C24936" w:rsidRDefault="00C24936" w:rsidP="00C24936">
      <w:pPr>
        <w:ind w:firstLine="709"/>
        <w:rPr>
          <w:rFonts w:eastAsia="Calibri"/>
        </w:rPr>
      </w:pPr>
      <w:r w:rsidRPr="00C24936">
        <w:rPr>
          <w:rFonts w:eastAsia="Calibri"/>
        </w:rPr>
        <w:t>Реализация педагогическими работниками воспитательного потенциала уроков химии предполагает следующее:</w:t>
      </w:r>
    </w:p>
    <w:p w:rsidR="00C24936" w:rsidRPr="00C24936" w:rsidRDefault="00C24936" w:rsidP="00C24936">
      <w:pPr>
        <w:ind w:firstLine="709"/>
        <w:rPr>
          <w:rFonts w:eastAsia="Calibri"/>
        </w:rPr>
      </w:pPr>
      <w:r w:rsidRPr="00C24936">
        <w:rPr>
          <w:rFonts w:eastAsia="Calibri"/>
        </w:rPr>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C24936" w:rsidRPr="00C24936" w:rsidRDefault="00C24936" w:rsidP="00C24936">
      <w:pPr>
        <w:ind w:firstLine="709"/>
        <w:rPr>
          <w:rFonts w:eastAsia="Calibri"/>
        </w:rPr>
      </w:pPr>
      <w:r w:rsidRPr="00C24936">
        <w:rPr>
          <w:rFonts w:eastAsia="Calibri"/>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C24936" w:rsidRPr="00C24936" w:rsidRDefault="00C24936" w:rsidP="00C24936">
      <w:pPr>
        <w:ind w:firstLine="709"/>
        <w:rPr>
          <w:rFonts w:eastAsia="Calibri"/>
        </w:rPr>
      </w:pPr>
      <w:r w:rsidRPr="00C24936">
        <w:rPr>
          <w:rFonts w:eastAsia="Calibri"/>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C24936" w:rsidRPr="00C24936" w:rsidRDefault="00C24936" w:rsidP="00C24936">
      <w:pPr>
        <w:ind w:firstLine="709"/>
        <w:rPr>
          <w:rFonts w:eastAsia="Calibri"/>
        </w:rPr>
      </w:pPr>
      <w:r w:rsidRPr="00C24936">
        <w:rPr>
          <w:rFonts w:eastAsia="Calibri"/>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24936" w:rsidRPr="00C24936" w:rsidRDefault="00C24936" w:rsidP="00C24936">
      <w:pPr>
        <w:ind w:firstLine="709"/>
        <w:rPr>
          <w:rFonts w:eastAsia="Calibri"/>
        </w:rPr>
      </w:pPr>
      <w:r w:rsidRPr="00C24936">
        <w:rPr>
          <w:rFonts w:eastAsia="Calibri"/>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C24936" w:rsidRPr="00C24936" w:rsidRDefault="00C24936" w:rsidP="00C24936">
      <w:pPr>
        <w:ind w:firstLine="709"/>
        <w:rPr>
          <w:rFonts w:eastAsia="Calibri"/>
        </w:rPr>
      </w:pPr>
      <w:r w:rsidRPr="00C24936">
        <w:rPr>
          <w:rFonts w:eastAsia="Calibri"/>
        </w:rPr>
        <w:t xml:space="preserve">- включение в урок игровых процедур, которые помогают поддержать мотивацию обучающихся к получению знаний, налаживанию позитивных </w:t>
      </w:r>
      <w:r w:rsidRPr="00C24936">
        <w:rPr>
          <w:rFonts w:eastAsia="Calibri"/>
        </w:rPr>
        <w:lastRenderedPageBreak/>
        <w:t>межличностных отношений в классе, помогают установлению доброжелательной атмосферы во время урока;</w:t>
      </w:r>
    </w:p>
    <w:p w:rsidR="00C24936" w:rsidRPr="00C24936" w:rsidRDefault="00C24936" w:rsidP="00C24936">
      <w:pPr>
        <w:ind w:firstLine="709"/>
        <w:rPr>
          <w:rFonts w:eastAsia="Calibri"/>
        </w:rPr>
      </w:pPr>
      <w:r w:rsidRPr="00C24936">
        <w:rPr>
          <w:rFonts w:eastAsia="Calibri"/>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C24936" w:rsidRPr="00C24936" w:rsidRDefault="00C24936" w:rsidP="00C24936">
      <w:pPr>
        <w:ind w:firstLine="709"/>
        <w:rPr>
          <w:rFonts w:eastAsia="Calibri"/>
        </w:rPr>
      </w:pPr>
      <w:r w:rsidRPr="00C24936">
        <w:rPr>
          <w:rFonts w:eastAsia="Calibri"/>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24936" w:rsidRPr="00C24936" w:rsidRDefault="00C24936" w:rsidP="00C24936">
      <w:pPr>
        <w:ind w:firstLine="709"/>
        <w:rPr>
          <w:rFonts w:eastAsia="Calibri"/>
        </w:rPr>
      </w:pPr>
      <w:r w:rsidRPr="00C24936">
        <w:rPr>
          <w:rFonts w:eastAsia="Calibri"/>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«Химия» на уровне среднего общего образования».</w:t>
      </w:r>
    </w:p>
    <w:p w:rsidR="001B7653" w:rsidRPr="00C24936" w:rsidRDefault="001B7653" w:rsidP="00825402">
      <w:pPr>
        <w:ind w:firstLine="0"/>
        <w:contextualSpacing/>
        <w:rPr>
          <w:b/>
        </w:rPr>
      </w:pPr>
    </w:p>
    <w:p w:rsidR="00825402" w:rsidRPr="00C24936" w:rsidRDefault="00825402" w:rsidP="00825402">
      <w:pPr>
        <w:ind w:firstLine="709"/>
        <w:rPr>
          <w:b/>
        </w:rPr>
      </w:pPr>
      <w:r w:rsidRPr="00C24936">
        <w:rPr>
          <w:b/>
        </w:rPr>
        <w:t xml:space="preserve">ЛИЧНОСТНЫЕ РЕЗУЛЬТАТЫ </w:t>
      </w:r>
    </w:p>
    <w:p w:rsidR="00825402" w:rsidRPr="00C24936" w:rsidRDefault="00825402" w:rsidP="00825402">
      <w:pPr>
        <w:ind w:firstLine="709"/>
      </w:pPr>
      <w:r w:rsidRPr="00C24936">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w:t>
      </w:r>
      <w:r w:rsidR="0055581A" w:rsidRPr="00C24936">
        <w:t>-</w:t>
      </w:r>
      <w:r w:rsidRPr="00C24936">
        <w:t xml:space="preserve">деятельностный подход. </w:t>
      </w:r>
    </w:p>
    <w:p w:rsidR="00825402" w:rsidRPr="00C24936" w:rsidRDefault="00825402" w:rsidP="00825402">
      <w:pPr>
        <w:ind w:firstLine="709"/>
      </w:pPr>
      <w:r w:rsidRPr="00C24936">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25402" w:rsidRPr="00C24936" w:rsidRDefault="00825402" w:rsidP="00825402">
      <w:pPr>
        <w:ind w:firstLine="709"/>
      </w:pPr>
      <w:r w:rsidRPr="00C24936">
        <w:tab/>
        <w:t xml:space="preserve">осознание </w:t>
      </w:r>
      <w:r w:rsidRPr="00C24936">
        <w:tab/>
        <w:t xml:space="preserve">обучающимися </w:t>
      </w:r>
      <w:r w:rsidRPr="00C24936">
        <w:tab/>
        <w:t xml:space="preserve">российской </w:t>
      </w:r>
      <w:r w:rsidRPr="00C24936">
        <w:tab/>
        <w:t xml:space="preserve">гражданской </w:t>
      </w:r>
      <w:r w:rsidRPr="00C24936">
        <w:tab/>
        <w:t xml:space="preserve">идентичности </w:t>
      </w:r>
      <w:r w:rsidRPr="00C24936">
        <w:tab/>
        <w:t xml:space="preserve">– </w:t>
      </w:r>
    </w:p>
    <w:p w:rsidR="00825402" w:rsidRPr="00C24936" w:rsidRDefault="00825402" w:rsidP="00825402">
      <w:pPr>
        <w:ind w:firstLine="709"/>
      </w:pPr>
      <w:r w:rsidRPr="00C24936">
        <w:t xml:space="preserve">готовности к саморазвитию, самостоятельности и самоопределению;  наличие мотивации к обучению;  </w:t>
      </w:r>
    </w:p>
    <w:p w:rsidR="00825402" w:rsidRPr="00C24936" w:rsidRDefault="00825402" w:rsidP="00825402">
      <w:pPr>
        <w:ind w:firstLine="709"/>
      </w:pPr>
      <w:r w:rsidRPr="00C24936">
        <w:t xml:space="preserve">целенаправленное развитие внутренних убеждений личности на основе </w:t>
      </w:r>
    </w:p>
    <w:p w:rsidR="00825402" w:rsidRPr="00C24936" w:rsidRDefault="00825402" w:rsidP="00825402">
      <w:pPr>
        <w:ind w:firstLine="709"/>
      </w:pPr>
      <w:r w:rsidRPr="00C24936">
        <w:t xml:space="preserve">ключевых ценностей и исторических традиций базовой науки химии;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наличие правосознания экологической культуры и способности ставить цели </w:t>
      </w:r>
    </w:p>
    <w:p w:rsidR="00825402" w:rsidRPr="00C24936" w:rsidRDefault="00825402" w:rsidP="00825402">
      <w:pPr>
        <w:ind w:firstLine="709"/>
      </w:pPr>
      <w:r w:rsidRPr="00C24936">
        <w:t xml:space="preserve">и строить жизненные планы. </w:t>
      </w:r>
    </w:p>
    <w:p w:rsidR="00825402" w:rsidRPr="00C24936" w:rsidRDefault="00825402" w:rsidP="00825402">
      <w:pPr>
        <w:ind w:firstLine="709"/>
      </w:pPr>
      <w:r w:rsidRPr="00C24936">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w:t>
      </w:r>
    </w:p>
    <w:p w:rsidR="0055581A" w:rsidRPr="00C24936" w:rsidRDefault="00825402" w:rsidP="00825402">
      <w:pPr>
        <w:ind w:firstLine="709"/>
      </w:pPr>
      <w:r w:rsidRPr="00C24936">
        <w:lastRenderedPageBreak/>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55581A" w:rsidRPr="00C24936" w:rsidRDefault="00825402" w:rsidP="0055581A">
      <w:pPr>
        <w:ind w:firstLine="709"/>
        <w:rPr>
          <w:b/>
        </w:rPr>
      </w:pPr>
      <w:r w:rsidRPr="00C24936">
        <w:rPr>
          <w:b/>
        </w:rPr>
        <w:t>1) гражданского</w:t>
      </w:r>
      <w:r w:rsidR="0055581A" w:rsidRPr="00C24936">
        <w:rPr>
          <w:b/>
        </w:rPr>
        <w:t xml:space="preserve"> воспитания: </w:t>
      </w:r>
      <w:r w:rsidR="0055581A" w:rsidRPr="00C24936">
        <w:t xml:space="preserve"> </w:t>
      </w:r>
      <w:r w:rsidRPr="00C24936">
        <w:t xml:space="preserve">осознания обучающимися своих конституционных прав и обязанностей, уважения к закону и правопорядку; представления о социальных нормах и правилах межличностных отношений  в коллективе;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способности понимать и принимать мотивы, намерения, логику и аргументы других при анализе различных видов учебной деятельности; </w:t>
      </w:r>
    </w:p>
    <w:p w:rsidR="00825402" w:rsidRPr="00C24936" w:rsidRDefault="00825402" w:rsidP="0055581A">
      <w:pPr>
        <w:ind w:firstLine="709"/>
        <w:rPr>
          <w:b/>
        </w:rPr>
      </w:pPr>
      <w:r w:rsidRPr="00C24936">
        <w:rPr>
          <w:b/>
        </w:rPr>
        <w:t>2) патриотического воспи</w:t>
      </w:r>
      <w:r w:rsidR="0055581A" w:rsidRPr="00C24936">
        <w:rPr>
          <w:b/>
        </w:rPr>
        <w:t xml:space="preserve">тания: </w:t>
      </w:r>
      <w:r w:rsidRPr="00C24936">
        <w:t xml:space="preserve">ценностного отношения к историческому и научному наследию отечественной химии;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интереса и познавательных мотивов в получении и последующем анализе информации о передовых достижениях современной отечественной химии; </w:t>
      </w:r>
    </w:p>
    <w:p w:rsidR="0055581A" w:rsidRPr="00C24936" w:rsidRDefault="00825402" w:rsidP="0055581A">
      <w:pPr>
        <w:ind w:firstLine="709"/>
      </w:pPr>
      <w:r w:rsidRPr="00C24936">
        <w:rPr>
          <w:b/>
        </w:rPr>
        <w:t>3) дух</w:t>
      </w:r>
      <w:r w:rsidR="0055581A" w:rsidRPr="00C24936">
        <w:rPr>
          <w:b/>
        </w:rPr>
        <w:t xml:space="preserve">овно-нравственного воспитания: </w:t>
      </w:r>
      <w:r w:rsidRPr="00C24936">
        <w:t>нравственного сознания, этического поведения;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готовности оценивать своё поведение и поступки своих товарищей с позиций нравственных и правовых норм и осозна</w:t>
      </w:r>
      <w:r w:rsidR="0055581A" w:rsidRPr="00C24936">
        <w:t>ние последствий этих поступков;</w:t>
      </w:r>
    </w:p>
    <w:p w:rsidR="0055581A" w:rsidRPr="00C24936" w:rsidRDefault="00825402" w:rsidP="0055581A">
      <w:pPr>
        <w:ind w:firstLine="709"/>
      </w:pPr>
      <w:r w:rsidRPr="00C24936">
        <w:rPr>
          <w:b/>
        </w:rPr>
        <w:t xml:space="preserve">4) формирования культуры здоровья: </w:t>
      </w:r>
      <w:r w:rsidRPr="00C24936">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 соблюдения правил безопасного обращения с веществами в быту, повседневной жизни и в трудовой деятельности;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w:t>
      </w:r>
    </w:p>
    <w:p w:rsidR="00825402" w:rsidRPr="00C24936" w:rsidRDefault="00825402" w:rsidP="0055581A">
      <w:pPr>
        <w:ind w:firstLine="709"/>
        <w:rPr>
          <w:b/>
        </w:rPr>
      </w:pPr>
      <w:r w:rsidRPr="00C24936">
        <w:rPr>
          <w:b/>
        </w:rPr>
        <w:t xml:space="preserve"> 5) трудового во</w:t>
      </w:r>
      <w:r w:rsidR="0055581A" w:rsidRPr="00C24936">
        <w:rPr>
          <w:b/>
        </w:rPr>
        <w:t xml:space="preserve">спитания: </w:t>
      </w:r>
      <w:r w:rsidRPr="00C24936">
        <w:t xml:space="preserve">коммуникативной компетентности в учебно-исследовательской деятельности, общественно полезной, творческой и других видах деятельности; установки на активное участие в решении практических задач социальной </w:t>
      </w:r>
    </w:p>
    <w:p w:rsidR="00825402" w:rsidRPr="00C24936" w:rsidRDefault="00825402" w:rsidP="0055581A">
      <w:pPr>
        <w:ind w:firstLine="0"/>
      </w:pPr>
      <w:r w:rsidRPr="00C24936">
        <w:t xml:space="preserve">направленности (в рамках своего класса, школы);  интереса к практическому изучению профессий различного рода, в том числе на основе применения предметных знаний по химии;  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w:t>
      </w:r>
    </w:p>
    <w:p w:rsidR="0055581A" w:rsidRPr="00C24936" w:rsidRDefault="0055581A" w:rsidP="0055581A">
      <w:pPr>
        <w:ind w:firstLine="709"/>
      </w:pPr>
      <w:r w:rsidRPr="00C24936">
        <w:rPr>
          <w:b/>
        </w:rPr>
        <w:lastRenderedPageBreak/>
        <w:t xml:space="preserve">6) экологического воспитания: </w:t>
      </w:r>
      <w:r w:rsidR="00825402" w:rsidRPr="00C24936">
        <w:t xml:space="preserve">экологически целесообразного отношения к природе, как источнику существования жизни на Земле; понимания глобального характера экологических проблем, влияния экономических процессов на состояние природной и социальной среды;  осознания необходимости использования достижений химии для решения вопросов рационального природопользования;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 </w:t>
      </w:r>
    </w:p>
    <w:p w:rsidR="00825402" w:rsidRPr="00C24936" w:rsidRDefault="00825402" w:rsidP="0055581A">
      <w:pPr>
        <w:ind w:firstLine="709"/>
        <w:rPr>
          <w:b/>
        </w:rPr>
      </w:pPr>
      <w:r w:rsidRPr="00C24936">
        <w:rPr>
          <w:b/>
        </w:rPr>
        <w:t xml:space="preserve">7) ценности научного познания: </w:t>
      </w:r>
      <w:r w:rsidRPr="00C24936">
        <w:t>сформированности мировоззрения, соответствующего современному уровню развития науки и общественной практики;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 способности самостоятельно использовать химические знания для решения  проблем в реальных жизненных ситуациях; интереса к познанию и исс</w:t>
      </w:r>
      <w:r w:rsidR="0055581A" w:rsidRPr="00C24936">
        <w:t xml:space="preserve">ледовательской деятельности; </w:t>
      </w:r>
      <w:r w:rsidRPr="00C24936">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интереса к особенностям труда в различных сферах профессиональной деятельности. </w:t>
      </w:r>
    </w:p>
    <w:p w:rsidR="00825402" w:rsidRPr="00C24936" w:rsidRDefault="00825402" w:rsidP="00825402">
      <w:pPr>
        <w:ind w:firstLine="709"/>
        <w:rPr>
          <w:b/>
        </w:rPr>
      </w:pPr>
      <w:r w:rsidRPr="00C24936">
        <w:rPr>
          <w:b/>
        </w:rPr>
        <w:t xml:space="preserve">МЕТАПРЕДМЕТНЫЕ РЕЗУЛЬТАТЫ </w:t>
      </w:r>
    </w:p>
    <w:p w:rsidR="00825402" w:rsidRPr="00C24936" w:rsidRDefault="00825402" w:rsidP="0055581A">
      <w:pPr>
        <w:ind w:firstLine="709"/>
      </w:pPr>
      <w:r w:rsidRPr="00C24936">
        <w:t>Метапредметные результаты освоения учебного предмета «Химия» на уровне среднего</w:t>
      </w:r>
      <w:r w:rsidR="0055581A" w:rsidRPr="00C24936">
        <w:t xml:space="preserve"> общего образования включают:  </w:t>
      </w:r>
      <w:r w:rsidRPr="00C24936">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w:t>
      </w:r>
      <w:r w:rsidRPr="00C24936">
        <w:lastRenderedPageBreak/>
        <w:t xml:space="preserve">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825402" w:rsidRPr="00C24936" w:rsidRDefault="00825402" w:rsidP="0055581A">
      <w:pPr>
        <w:ind w:firstLine="709"/>
      </w:pPr>
      <w:r w:rsidRPr="00C24936">
        <w:t>Метапредметные результаты отражают овладение универсальными учебными познавательными, коммуникативным</w:t>
      </w:r>
      <w:r w:rsidR="0055581A" w:rsidRPr="00C24936">
        <w:t xml:space="preserve">и и регулятивными действиями.  </w:t>
      </w:r>
    </w:p>
    <w:p w:rsidR="00825402" w:rsidRPr="00C24936" w:rsidRDefault="00825402" w:rsidP="00825402">
      <w:pPr>
        <w:ind w:firstLine="709"/>
        <w:rPr>
          <w:b/>
        </w:rPr>
      </w:pPr>
      <w:r w:rsidRPr="00C24936">
        <w:rPr>
          <w:b/>
        </w:rPr>
        <w:t xml:space="preserve">Познавательные универсальные учебные действия </w:t>
      </w:r>
    </w:p>
    <w:p w:rsidR="00825402" w:rsidRPr="00C24936" w:rsidRDefault="0055581A" w:rsidP="0055581A">
      <w:pPr>
        <w:ind w:firstLine="709"/>
        <w:rPr>
          <w:b/>
        </w:rPr>
      </w:pPr>
      <w:r w:rsidRPr="00C24936">
        <w:rPr>
          <w:b/>
        </w:rPr>
        <w:t xml:space="preserve">Базовые логические действия: </w:t>
      </w:r>
      <w:r w:rsidR="00825402" w:rsidRPr="00C24936">
        <w:t xml:space="preserve">самостоятельно формулировать и актуализировать проблему, всесторонне её рассматривать;  определять цели деятельности, задавая параметры и критерии их достижения, соотносить результаты деятельности с поставленными целями; 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выбирать основания и критерии для классификации веществ и химических реакций;  устанавливать причинно-следственные связи между изучаемыми  явлениями;  строить логические рассуждения (индуктивные, дедуктивные, по аналогии),выявлять закономерности и противоречия в рассматриваемых явлениях, формулировать выводы и заключения;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rsidR="00825402" w:rsidRPr="00C24936" w:rsidRDefault="00825402" w:rsidP="0055581A">
      <w:pPr>
        <w:ind w:firstLine="709"/>
        <w:rPr>
          <w:b/>
        </w:rPr>
      </w:pPr>
      <w:r w:rsidRPr="00C24936">
        <w:rPr>
          <w:b/>
        </w:rPr>
        <w:t>Базовые исследовательские дейст</w:t>
      </w:r>
      <w:r w:rsidR="0055581A" w:rsidRPr="00C24936">
        <w:rPr>
          <w:b/>
        </w:rPr>
        <w:t xml:space="preserve">вия: </w:t>
      </w:r>
      <w:r w:rsidRPr="00C24936">
        <w:t xml:space="preserve">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03598F" w:rsidRPr="00C24936" w:rsidRDefault="0055581A" w:rsidP="0055581A">
      <w:pPr>
        <w:ind w:firstLine="709"/>
        <w:rPr>
          <w:b/>
        </w:rPr>
      </w:pPr>
      <w:r w:rsidRPr="00C24936">
        <w:rPr>
          <w:b/>
        </w:rPr>
        <w:t xml:space="preserve">Работа с информацией: </w:t>
      </w:r>
      <w:r w:rsidR="00825402" w:rsidRPr="00C24936">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w:t>
      </w:r>
      <w:r w:rsidR="00825402" w:rsidRPr="00C24936">
        <w:lastRenderedPageBreak/>
        <w:t>достоверность и непротиворечивость;  формулировать запросы и применять различные методы при поиске и отборе информации, необходимой для выполнения учебных задач определённого типа;  приобретать опыт использовани</w:t>
      </w:r>
      <w:r w:rsidRPr="00C24936">
        <w:t xml:space="preserve">я информационно-коммуникативных </w:t>
      </w:r>
      <w:r w:rsidR="00825402" w:rsidRPr="00C24936">
        <w:t>технологий и различных поисковых систем;  самостоятельно выбирать оптимальную форму представления информации (схемы, графики, диаграммы, таблицы, рисунки и другие);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w:t>
      </w:r>
    </w:p>
    <w:p w:rsidR="00825402" w:rsidRPr="00C24936" w:rsidRDefault="00825402" w:rsidP="00825402">
      <w:pPr>
        <w:spacing w:line="276" w:lineRule="auto"/>
        <w:ind w:firstLine="0"/>
        <w:rPr>
          <w:b/>
        </w:rPr>
      </w:pPr>
      <w:r w:rsidRPr="00C24936">
        <w:rPr>
          <w:b/>
        </w:rPr>
        <w:t>Коммуникативные у</w:t>
      </w:r>
      <w:r w:rsidR="0055581A" w:rsidRPr="00C24936">
        <w:rPr>
          <w:b/>
        </w:rPr>
        <w:t xml:space="preserve">ниверсальные учебные действия: </w:t>
      </w:r>
      <w:r w:rsidRPr="00C24936">
        <w:t xml:space="preserve">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w:t>
      </w:r>
    </w:p>
    <w:p w:rsidR="00825402" w:rsidRPr="00C24936" w:rsidRDefault="00825402" w:rsidP="00825402">
      <w:pPr>
        <w:spacing w:line="276" w:lineRule="auto"/>
        <w:ind w:firstLine="0"/>
      </w:pPr>
      <w:r w:rsidRPr="00C24936">
        <w:t xml:space="preserve">Регулятивные универсальные учебные действия </w:t>
      </w:r>
      <w:r w:rsidR="0055581A" w:rsidRPr="00C24936">
        <w:t xml:space="preserve">самостоятельно </w:t>
      </w:r>
      <w:r w:rsidR="0055581A" w:rsidRPr="00C24936">
        <w:tab/>
        <w:t xml:space="preserve">планировать </w:t>
      </w:r>
      <w:r w:rsidR="0055581A" w:rsidRPr="00C24936">
        <w:tab/>
        <w:t xml:space="preserve">и </w:t>
      </w:r>
      <w:r w:rsidRPr="00C24936">
        <w:t xml:space="preserve">осуществлять </w:t>
      </w:r>
      <w:r w:rsidRPr="00C24936">
        <w:tab/>
        <w:t xml:space="preserve">свою </w:t>
      </w:r>
      <w:r w:rsidRPr="00C24936">
        <w:tab/>
        <w:t xml:space="preserve">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осуществлять самоконтроль своей деятельности на основе самоанализа и </w:t>
      </w:r>
    </w:p>
    <w:p w:rsidR="00825402" w:rsidRPr="00C24936" w:rsidRDefault="0055581A" w:rsidP="00557862">
      <w:pPr>
        <w:spacing w:line="276" w:lineRule="auto"/>
        <w:ind w:firstLine="0"/>
        <w:rPr>
          <w:b/>
        </w:rPr>
      </w:pPr>
      <w:r w:rsidRPr="00C24936">
        <w:t xml:space="preserve">самооценки. </w:t>
      </w:r>
    </w:p>
    <w:p w:rsidR="006B5E25" w:rsidRPr="00C24936" w:rsidRDefault="00825402" w:rsidP="00825402">
      <w:pPr>
        <w:spacing w:line="276" w:lineRule="auto"/>
        <w:ind w:firstLine="0"/>
      </w:pPr>
      <w:r w:rsidRPr="00C24936">
        <w:t>Предметные результаты освоения курса «Общая и н</w:t>
      </w:r>
      <w:r w:rsidR="0055581A" w:rsidRPr="00C24936">
        <w:t xml:space="preserve">еорганическая химия» отражают: </w:t>
      </w:r>
      <w:r w:rsidRPr="00C24936">
        <w:t xml:space="preserve">сформированность </w:t>
      </w:r>
      <w:r w:rsidRPr="00C24936">
        <w:tab/>
        <w:t xml:space="preserve">представлений: </w:t>
      </w:r>
      <w:r w:rsidRPr="00C24936">
        <w:tab/>
        <w:t xml:space="preserve">о </w:t>
      </w:r>
      <w:r w:rsidRPr="00C24936">
        <w:tab/>
        <w:t xml:space="preserve">химической </w:t>
      </w:r>
      <w:r w:rsidRPr="00C24936">
        <w:tab/>
        <w:t>составляющей  естественно-научной картины мира, роли химии в познании явл</w:t>
      </w:r>
      <w:r w:rsidR="0055581A" w:rsidRPr="00C24936">
        <w:t xml:space="preserve">ений природы,  в формировании </w:t>
      </w:r>
      <w:r w:rsidRPr="00C24936">
        <w:t xml:space="preserve">мышления </w:t>
      </w:r>
      <w:r w:rsidRPr="00C24936">
        <w:tab/>
        <w:t xml:space="preserve">и </w:t>
      </w:r>
      <w:r w:rsidRPr="00C24936">
        <w:tab/>
        <w:t xml:space="preserve">культуры </w:t>
      </w:r>
      <w:r w:rsidRPr="00C24936">
        <w:tab/>
        <w:t xml:space="preserve">личности, </w:t>
      </w:r>
      <w:r w:rsidRPr="00C24936">
        <w:tab/>
        <w:t xml:space="preserve">её </w:t>
      </w:r>
      <w:r w:rsidRPr="00C24936">
        <w:tab/>
        <w:t>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w:t>
      </w:r>
    </w:p>
    <w:p w:rsidR="00825402" w:rsidRPr="00C24936" w:rsidRDefault="006B5E25" w:rsidP="00825402">
      <w:pPr>
        <w:spacing w:line="276" w:lineRule="auto"/>
        <w:ind w:firstLine="0"/>
      </w:pPr>
      <w:r w:rsidRPr="00C24936">
        <w:t>-</w:t>
      </w:r>
      <w:r w:rsidR="00825402" w:rsidRPr="00C24936">
        <w:t xml:space="preserve"> основополагающие понятия (химический элемент, атом, изотоп, s-, p-, d- электронные орбитали атомов, </w:t>
      </w:r>
      <w:r w:rsidR="00825402" w:rsidRPr="00C24936">
        <w:tab/>
        <w:t xml:space="preserve">ион, </w:t>
      </w:r>
      <w:r w:rsidR="00825402" w:rsidRPr="00C24936">
        <w:tab/>
        <w:t>моле</w:t>
      </w:r>
      <w:r w:rsidR="0055581A" w:rsidRPr="00C24936">
        <w:t xml:space="preserve">кула, </w:t>
      </w:r>
      <w:r w:rsidR="0055581A" w:rsidRPr="00C24936">
        <w:tab/>
        <w:t xml:space="preserve">моль, </w:t>
      </w:r>
      <w:r w:rsidR="0055581A" w:rsidRPr="00C24936">
        <w:tab/>
        <w:t xml:space="preserve">молярный </w:t>
      </w:r>
      <w:r w:rsidR="0055581A" w:rsidRPr="00C24936">
        <w:lastRenderedPageBreak/>
        <w:t>объём,</w:t>
      </w:r>
      <w:r w:rsidR="00825402" w:rsidRPr="00C24936">
        <w:t>валентность, электроотрицательность, степень окисления, химическая связь (ковалентная, ионная, металлическая, водородная), кристаллическая решётка,</w:t>
      </w:r>
    </w:p>
    <w:p w:rsidR="006B5E25" w:rsidRPr="00C24936" w:rsidRDefault="00825402" w:rsidP="00825402">
      <w:pPr>
        <w:spacing w:line="276" w:lineRule="auto"/>
        <w:ind w:firstLine="0"/>
      </w:pPr>
      <w:r w:rsidRPr="00C24936">
        <w:t xml:space="preserve">типы химических реакций, раствор, электролиты, неэлектролиты, электролитическая диссоциация, окислитель, </w:t>
      </w:r>
      <w:r w:rsidRPr="00C24936">
        <w:tab/>
        <w:t xml:space="preserve">восстановитель, </w:t>
      </w:r>
      <w:r w:rsidRPr="00C24936">
        <w:tab/>
      </w:r>
      <w:r w:rsidR="0055581A" w:rsidRPr="00C24936">
        <w:t xml:space="preserve">скорость </w:t>
      </w:r>
      <w:r w:rsidR="0055581A" w:rsidRPr="00C24936">
        <w:tab/>
        <w:t xml:space="preserve">химической </w:t>
      </w:r>
      <w:r w:rsidR="0055581A" w:rsidRPr="00C24936">
        <w:tab/>
        <w:t xml:space="preserve">реакции, </w:t>
      </w:r>
      <w:r w:rsidRPr="00C24936">
        <w:t>химическое равновесие</w:t>
      </w:r>
      <w:r w:rsidR="0055581A" w:rsidRPr="00C24936">
        <w:t xml:space="preserve">); </w:t>
      </w:r>
      <w:r w:rsidR="0055581A" w:rsidRPr="00C24936">
        <w:tab/>
      </w:r>
    </w:p>
    <w:p w:rsidR="006B5E25" w:rsidRPr="00C24936" w:rsidRDefault="006B5E25" w:rsidP="00825402">
      <w:pPr>
        <w:spacing w:line="276" w:lineRule="auto"/>
        <w:ind w:firstLine="0"/>
      </w:pPr>
      <w:r w:rsidRPr="00C24936">
        <w:t xml:space="preserve">- </w:t>
      </w:r>
      <w:r w:rsidR="0055581A" w:rsidRPr="00C24936">
        <w:t xml:space="preserve">теории </w:t>
      </w:r>
      <w:r w:rsidR="0055581A" w:rsidRPr="00C24936">
        <w:tab/>
        <w:t xml:space="preserve">и </w:t>
      </w:r>
      <w:r w:rsidR="0055581A" w:rsidRPr="00C24936">
        <w:tab/>
        <w:t xml:space="preserve">законы </w:t>
      </w:r>
      <w:r w:rsidR="0055581A" w:rsidRPr="00C24936">
        <w:tab/>
        <w:t xml:space="preserve">(теория электролитической </w:t>
      </w:r>
      <w:r w:rsidR="00825402" w:rsidRPr="00C24936">
        <w:t>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w:t>
      </w:r>
      <w:r w:rsidR="0055581A" w:rsidRPr="00C24936">
        <w:t xml:space="preserve">века; </w:t>
      </w:r>
    </w:p>
    <w:p w:rsidR="006B5E25" w:rsidRPr="00C24936" w:rsidRDefault="006B5E25" w:rsidP="00825402">
      <w:pPr>
        <w:spacing w:line="276" w:lineRule="auto"/>
        <w:ind w:firstLine="0"/>
      </w:pPr>
      <w:r w:rsidRPr="00C24936">
        <w:t xml:space="preserve">- </w:t>
      </w:r>
      <w:r w:rsidR="0055581A" w:rsidRPr="00C24936">
        <w:t xml:space="preserve">сформированность </w:t>
      </w:r>
      <w:r w:rsidR="0055581A" w:rsidRPr="00C24936">
        <w:tab/>
        <w:t xml:space="preserve">умений выявлять </w:t>
      </w:r>
      <w:r w:rsidR="00825402" w:rsidRPr="00C24936">
        <w:t>х</w:t>
      </w:r>
      <w:r w:rsidR="0055581A" w:rsidRPr="00C24936">
        <w:t xml:space="preserve">арактерные </w:t>
      </w:r>
      <w:r w:rsidR="0055581A" w:rsidRPr="00C24936">
        <w:tab/>
        <w:t xml:space="preserve">признаки </w:t>
      </w:r>
      <w:r w:rsidR="0055581A" w:rsidRPr="00C24936">
        <w:tab/>
        <w:t xml:space="preserve">понятий, </w:t>
      </w:r>
      <w:r w:rsidR="00825402" w:rsidRPr="00C24936">
        <w:t>устанавливать их взаимосвязь, использовать соответствующие понятия  при описании неорганиче</w:t>
      </w:r>
      <w:r w:rsidR="0055581A" w:rsidRPr="00C24936">
        <w:t xml:space="preserve">ских веществ и их превращений; </w:t>
      </w:r>
      <w:r w:rsidRPr="00C24936">
        <w:t xml:space="preserve">сформированность </w:t>
      </w:r>
      <w:r w:rsidRPr="00C24936">
        <w:tab/>
        <w:t xml:space="preserve">умений </w:t>
      </w:r>
      <w:r w:rsidR="00825402" w:rsidRPr="00C24936">
        <w:t>исполь</w:t>
      </w:r>
      <w:r w:rsidRPr="00C24936">
        <w:t xml:space="preserve">зовать </w:t>
      </w:r>
      <w:r w:rsidR="0055581A" w:rsidRPr="00C24936">
        <w:t xml:space="preserve">химическую </w:t>
      </w:r>
      <w:r w:rsidR="0055581A" w:rsidRPr="00C24936">
        <w:tab/>
        <w:t xml:space="preserve">символику  для </w:t>
      </w:r>
      <w:r w:rsidR="00825402" w:rsidRPr="00C24936">
        <w:t>с</w:t>
      </w:r>
      <w:r w:rsidRPr="00C24936">
        <w:t xml:space="preserve">оставления </w:t>
      </w:r>
      <w:r w:rsidRPr="00C24936">
        <w:tab/>
        <w:t xml:space="preserve">формул </w:t>
      </w:r>
      <w:r w:rsidRPr="00C24936">
        <w:tab/>
        <w:t xml:space="preserve">веществ </w:t>
      </w:r>
      <w:r w:rsidRPr="00C24936">
        <w:tab/>
        <w:t xml:space="preserve">и уравнений </w:t>
      </w:r>
      <w:r w:rsidR="00825402" w:rsidRPr="00C24936">
        <w:t xml:space="preserve">химических </w:t>
      </w:r>
      <w:r w:rsidR="00825402" w:rsidRPr="00C24936">
        <w:tab/>
        <w:t xml:space="preserve">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 </w:t>
      </w:r>
    </w:p>
    <w:p w:rsidR="006B5E25" w:rsidRPr="00C24936" w:rsidRDefault="006B5E25" w:rsidP="00825402">
      <w:pPr>
        <w:spacing w:line="276" w:lineRule="auto"/>
        <w:ind w:firstLine="0"/>
      </w:pPr>
      <w:r w:rsidRPr="00C24936">
        <w:t xml:space="preserve">- </w:t>
      </w:r>
      <w:r w:rsidR="00825402" w:rsidRPr="00C24936">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w:t>
      </w:r>
      <w:r w:rsidRPr="00C24936">
        <w:t xml:space="preserve">тная, ионная, </w:t>
      </w:r>
      <w:r w:rsidR="0055581A" w:rsidRPr="00C24936">
        <w:t xml:space="preserve">металлическая, водородная) </w:t>
      </w:r>
      <w:r w:rsidR="00825402" w:rsidRPr="00C24936">
        <w:t xml:space="preserve">в </w:t>
      </w:r>
      <w:r w:rsidR="00825402" w:rsidRPr="00C24936">
        <w:tab/>
        <w:t xml:space="preserve">соединениях, </w:t>
      </w:r>
      <w:r w:rsidR="00825402" w:rsidRPr="00C24936">
        <w:tab/>
        <w:t xml:space="preserve">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 </w:t>
      </w:r>
    </w:p>
    <w:p w:rsidR="006B5E25" w:rsidRPr="00C24936" w:rsidRDefault="006B5E25" w:rsidP="00825402">
      <w:pPr>
        <w:spacing w:line="276" w:lineRule="auto"/>
        <w:ind w:firstLine="0"/>
      </w:pPr>
      <w:r w:rsidRPr="00C24936">
        <w:t xml:space="preserve">- </w:t>
      </w:r>
      <w:r w:rsidR="00825402" w:rsidRPr="00C24936">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B5E25" w:rsidRPr="00C24936" w:rsidRDefault="00825402" w:rsidP="00825402">
      <w:pPr>
        <w:spacing w:line="276" w:lineRule="auto"/>
        <w:ind w:firstLine="0"/>
      </w:pPr>
      <w:r w:rsidRPr="00C24936">
        <w:t xml:space="preserve"> </w:t>
      </w:r>
      <w:r w:rsidR="006B5E25" w:rsidRPr="00C24936">
        <w:t xml:space="preserve">- </w:t>
      </w:r>
      <w:r w:rsidRPr="00C24936">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6B5E25" w:rsidRPr="00C24936" w:rsidRDefault="006B5E25" w:rsidP="00825402">
      <w:pPr>
        <w:spacing w:line="276" w:lineRule="auto"/>
        <w:ind w:firstLine="0"/>
      </w:pPr>
      <w:r w:rsidRPr="00C24936">
        <w:t xml:space="preserve">- </w:t>
      </w:r>
      <w:r w:rsidR="00825402" w:rsidRPr="00C24936">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w:t>
      </w:r>
      <w:r w:rsidRPr="00C24936">
        <w:t xml:space="preserve">ные </w:t>
      </w:r>
      <w:r w:rsidRPr="00C24936">
        <w:lastRenderedPageBreak/>
        <w:t xml:space="preserve">орбитали», «энергетические </w:t>
      </w:r>
      <w:r w:rsidR="00825402" w:rsidRPr="00C24936">
        <w:t>уровн</w:t>
      </w:r>
      <w:r w:rsidRPr="00C24936">
        <w:t xml:space="preserve">и»,объяснять </w:t>
      </w:r>
      <w:r w:rsidR="0055581A" w:rsidRPr="00C24936">
        <w:t xml:space="preserve">закономерности изменения </w:t>
      </w:r>
      <w:r w:rsidR="00825402" w:rsidRPr="00C24936">
        <w:t xml:space="preserve">свойств химических элементов и их соединений по периодам и группам Периодической системы химических элементов Д.И. Менделеева; </w:t>
      </w:r>
    </w:p>
    <w:p w:rsidR="006B5E25" w:rsidRPr="00C24936" w:rsidRDefault="006B5E25" w:rsidP="00825402">
      <w:pPr>
        <w:spacing w:line="276" w:lineRule="auto"/>
        <w:ind w:firstLine="0"/>
      </w:pPr>
      <w:r w:rsidRPr="00C24936">
        <w:t xml:space="preserve">- </w:t>
      </w:r>
      <w:r w:rsidR="00825402" w:rsidRPr="00C24936">
        <w:t>сформированность умений характеризовать (описывать) общие химические сво</w:t>
      </w:r>
      <w:r w:rsidRPr="00C24936">
        <w:t xml:space="preserve">йства </w:t>
      </w:r>
      <w:r w:rsidR="0055581A" w:rsidRPr="00C24936">
        <w:t xml:space="preserve">неорганических </w:t>
      </w:r>
      <w:r w:rsidR="0055581A" w:rsidRPr="00C24936">
        <w:tab/>
        <w:t xml:space="preserve">веществ </w:t>
      </w:r>
      <w:r w:rsidR="00825402" w:rsidRPr="00C24936">
        <w:t xml:space="preserve">различных </w:t>
      </w:r>
      <w:r w:rsidR="00825402" w:rsidRPr="00C24936">
        <w:tab/>
        <w:t xml:space="preserve">классов, </w:t>
      </w:r>
      <w:r w:rsidR="00825402" w:rsidRPr="00C24936">
        <w:tab/>
        <w:t>подтверждать суще</w:t>
      </w:r>
      <w:r w:rsidRPr="00C24936">
        <w:t xml:space="preserve">ствование </w:t>
      </w:r>
      <w:r w:rsidR="0055581A" w:rsidRPr="00C24936">
        <w:t xml:space="preserve">генетической </w:t>
      </w:r>
      <w:r w:rsidR="0055581A" w:rsidRPr="00C24936">
        <w:tab/>
        <w:t xml:space="preserve">связи </w:t>
      </w:r>
      <w:r w:rsidR="00825402" w:rsidRPr="00C24936">
        <w:t xml:space="preserve">между </w:t>
      </w:r>
      <w:r w:rsidR="00825402" w:rsidRPr="00C24936">
        <w:tab/>
        <w:t>неорганическими</w:t>
      </w:r>
      <w:r w:rsidR="0055581A" w:rsidRPr="00C24936">
        <w:t xml:space="preserve"> </w:t>
      </w:r>
      <w:r w:rsidR="00825402" w:rsidRPr="00C24936">
        <w:t xml:space="preserve">веществами  с помощью уравнений соответствующих химических реакций; </w:t>
      </w:r>
    </w:p>
    <w:p w:rsidR="006B5E25" w:rsidRPr="00C24936" w:rsidRDefault="006B5E25" w:rsidP="00825402">
      <w:pPr>
        <w:spacing w:line="276" w:lineRule="auto"/>
        <w:ind w:firstLine="0"/>
      </w:pPr>
      <w:r w:rsidRPr="00C24936">
        <w:t xml:space="preserve">- </w:t>
      </w:r>
      <w:r w:rsidR="00825402" w:rsidRPr="00C24936">
        <w:t>сформированн</w:t>
      </w:r>
      <w:r w:rsidRPr="00C24936">
        <w:t xml:space="preserve">ость </w:t>
      </w:r>
      <w:r w:rsidRPr="00C24936">
        <w:tab/>
        <w:t xml:space="preserve">умения </w:t>
      </w:r>
      <w:r w:rsidR="0055581A" w:rsidRPr="00C24936">
        <w:t xml:space="preserve">классифицировать химические </w:t>
      </w:r>
      <w:r w:rsidR="0055581A" w:rsidRPr="00C24936">
        <w:tab/>
        <w:t xml:space="preserve">реакции </w:t>
      </w:r>
      <w:r w:rsidR="00825402" w:rsidRPr="00C24936">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B5E25" w:rsidRPr="00C24936" w:rsidRDefault="006B5E25" w:rsidP="00825402">
      <w:pPr>
        <w:spacing w:line="276" w:lineRule="auto"/>
        <w:ind w:firstLine="0"/>
      </w:pPr>
      <w:r w:rsidRPr="00C24936">
        <w:t>-</w:t>
      </w:r>
      <w:r w:rsidR="00825402" w:rsidRPr="00C24936">
        <w:t xml:space="preserve"> сформированность умений составлять урав</w:t>
      </w:r>
      <w:r w:rsidR="0055581A" w:rsidRPr="00C24936">
        <w:t xml:space="preserve">нения реакций различных типов, </w:t>
      </w:r>
      <w:r w:rsidR="00825402" w:rsidRPr="00C24936">
        <w:t>полные и сокращённые уравнения реакций ионного обмена, учитывая условия,  при котор</w:t>
      </w:r>
      <w:r w:rsidR="0055581A" w:rsidRPr="00C24936">
        <w:t xml:space="preserve">ых эти реакции идут до конца;  </w:t>
      </w:r>
    </w:p>
    <w:p w:rsidR="006B5E25" w:rsidRPr="00C24936" w:rsidRDefault="006B5E25" w:rsidP="00825402">
      <w:pPr>
        <w:spacing w:line="276" w:lineRule="auto"/>
        <w:ind w:firstLine="0"/>
      </w:pPr>
      <w:r w:rsidRPr="00C24936">
        <w:t xml:space="preserve">- </w:t>
      </w:r>
      <w:r w:rsidR="00825402" w:rsidRPr="00C24936">
        <w:t>сформированнос</w:t>
      </w:r>
      <w:r w:rsidR="0055581A" w:rsidRPr="00C24936">
        <w:t xml:space="preserve">ть </w:t>
      </w:r>
      <w:r w:rsidR="0055581A" w:rsidRPr="00C24936">
        <w:tab/>
        <w:t xml:space="preserve">умений </w:t>
      </w:r>
      <w:r w:rsidRPr="00C24936">
        <w:t xml:space="preserve">проводить реакции, </w:t>
      </w:r>
      <w:r w:rsidR="00825402" w:rsidRPr="00C24936">
        <w:t xml:space="preserve">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 </w:t>
      </w:r>
    </w:p>
    <w:p w:rsidR="006B5E25" w:rsidRPr="00C24936" w:rsidRDefault="006B5E25" w:rsidP="00825402">
      <w:pPr>
        <w:spacing w:line="276" w:lineRule="auto"/>
        <w:ind w:firstLine="0"/>
      </w:pPr>
      <w:r w:rsidRPr="00C24936">
        <w:t xml:space="preserve">- </w:t>
      </w:r>
      <w:r w:rsidR="00825402" w:rsidRPr="00C24936">
        <w:t>сформи</w:t>
      </w:r>
      <w:r w:rsidR="0055581A" w:rsidRPr="00C24936">
        <w:t xml:space="preserve">рованность </w:t>
      </w:r>
      <w:r w:rsidR="0055581A" w:rsidRPr="00C24936">
        <w:tab/>
        <w:t xml:space="preserve">умений </w:t>
      </w:r>
      <w:r w:rsidR="0055581A" w:rsidRPr="00C24936">
        <w:tab/>
        <w:t xml:space="preserve">раскрывать </w:t>
      </w:r>
      <w:r w:rsidRPr="00C24936">
        <w:t xml:space="preserve">сущность </w:t>
      </w:r>
      <w:r w:rsidRPr="00C24936">
        <w:tab/>
        <w:t>окислительно-</w:t>
      </w:r>
      <w:r w:rsidR="00825402" w:rsidRPr="00C24936">
        <w:t>восстановительных реакций посредством составления элек</w:t>
      </w:r>
      <w:r w:rsidRPr="00C24936">
        <w:t xml:space="preserve">тронного баланса этих реакций; </w:t>
      </w:r>
    </w:p>
    <w:p w:rsidR="006B5E25" w:rsidRPr="00C24936" w:rsidRDefault="006B5E25" w:rsidP="00825402">
      <w:pPr>
        <w:spacing w:line="276" w:lineRule="auto"/>
        <w:ind w:firstLine="0"/>
      </w:pPr>
      <w:r w:rsidRPr="00C24936">
        <w:t xml:space="preserve">- </w:t>
      </w:r>
      <w:r w:rsidR="00825402" w:rsidRPr="00C24936">
        <w:t>сформированность умений объяснять з</w:t>
      </w:r>
      <w:r w:rsidRPr="00C24936">
        <w:t xml:space="preserve">ависимость скорости химической </w:t>
      </w:r>
      <w:r w:rsidR="00825402" w:rsidRPr="00C24936">
        <w:t xml:space="preserve">реакции от различных факторов; характер смещения химического равновесия  в зависимости от внешнего воздействия (принцип Ле Шателье); </w:t>
      </w:r>
    </w:p>
    <w:p w:rsidR="006B5E25" w:rsidRPr="00C24936" w:rsidRDefault="006B5E25" w:rsidP="00825402">
      <w:pPr>
        <w:spacing w:line="276" w:lineRule="auto"/>
        <w:ind w:firstLine="0"/>
      </w:pPr>
      <w:r w:rsidRPr="00C24936">
        <w:t>-</w:t>
      </w:r>
      <w:r w:rsidR="00825402" w:rsidRPr="00C24936">
        <w:t>сформированность умений характеризовать</w:t>
      </w:r>
      <w:r w:rsidRPr="00C24936">
        <w:t xml:space="preserve"> химические процессы, лежащие  </w:t>
      </w:r>
      <w:r w:rsidR="00825402" w:rsidRPr="00C24936">
        <w:t xml:space="preserve">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w:t>
      </w:r>
    </w:p>
    <w:p w:rsidR="006B5E25" w:rsidRPr="00C24936" w:rsidRDefault="006B5E25" w:rsidP="00825402">
      <w:pPr>
        <w:spacing w:line="276" w:lineRule="auto"/>
        <w:ind w:firstLine="0"/>
      </w:pPr>
      <w:r w:rsidRPr="00C24936">
        <w:t xml:space="preserve">- </w:t>
      </w:r>
      <w:r w:rsidR="00825402" w:rsidRPr="00C24936">
        <w:t xml:space="preserve">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 </w:t>
      </w:r>
    </w:p>
    <w:p w:rsidR="006B5E25" w:rsidRPr="00C24936" w:rsidRDefault="006B5E25" w:rsidP="00825402">
      <w:pPr>
        <w:spacing w:line="276" w:lineRule="auto"/>
        <w:ind w:firstLine="0"/>
      </w:pPr>
      <w:r w:rsidRPr="00C24936">
        <w:t xml:space="preserve">- </w:t>
      </w:r>
      <w:r w:rsidR="00825402" w:rsidRPr="00C24936">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
    <w:p w:rsidR="006B5E25" w:rsidRPr="00C24936" w:rsidRDefault="006B5E25" w:rsidP="00825402">
      <w:pPr>
        <w:spacing w:line="276" w:lineRule="auto"/>
        <w:ind w:firstLine="0"/>
      </w:pPr>
      <w:r w:rsidRPr="00C24936">
        <w:lastRenderedPageBreak/>
        <w:t xml:space="preserve">- </w:t>
      </w:r>
      <w:r w:rsidR="00825402" w:rsidRPr="00C24936">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w:t>
      </w:r>
      <w:r w:rsidRPr="00C24936">
        <w:t xml:space="preserve"> </w:t>
      </w:r>
      <w:r w:rsidR="00825402" w:rsidRPr="00C24936">
        <w:t>оборудованием, представлять результаты химического эксперимента в форме записи уравн</w:t>
      </w:r>
      <w:r w:rsidRPr="00C24936">
        <w:t xml:space="preserve">ений соответствующих реакций и </w:t>
      </w:r>
      <w:r w:rsidR="00825402" w:rsidRPr="00C24936">
        <w:t>формулировать выводы на основе этих результатов;</w:t>
      </w:r>
    </w:p>
    <w:p w:rsidR="006B5E25" w:rsidRPr="00C24936" w:rsidRDefault="006B5E25" w:rsidP="00825402">
      <w:pPr>
        <w:spacing w:line="276" w:lineRule="auto"/>
        <w:ind w:firstLine="0"/>
      </w:pPr>
      <w:r w:rsidRPr="00C24936">
        <w:t>-</w:t>
      </w:r>
      <w:r w:rsidR="00825402" w:rsidRPr="00C24936">
        <w:t xml:space="preserve"> сформированность умений крити</w:t>
      </w:r>
      <w:r w:rsidRPr="00C24936">
        <w:t xml:space="preserve">чески анализировать химическую </w:t>
      </w:r>
      <w:r w:rsidR="00825402" w:rsidRPr="00C24936">
        <w:t>инфор</w:t>
      </w:r>
      <w:r w:rsidRPr="00C24936">
        <w:t xml:space="preserve">мацию, получаемую </w:t>
      </w:r>
      <w:r w:rsidRPr="00C24936">
        <w:tab/>
        <w:t xml:space="preserve">из </w:t>
      </w:r>
      <w:r w:rsidRPr="00C24936">
        <w:tab/>
        <w:t xml:space="preserve">разных </w:t>
      </w:r>
      <w:r w:rsidR="00825402" w:rsidRPr="00C24936">
        <w:t>и</w:t>
      </w:r>
      <w:r w:rsidRPr="00C24936">
        <w:t xml:space="preserve">сточников </w:t>
      </w:r>
      <w:r w:rsidRPr="00C24936">
        <w:tab/>
        <w:t xml:space="preserve">(средства </w:t>
      </w:r>
      <w:r w:rsidRPr="00C24936">
        <w:tab/>
        <w:t xml:space="preserve">массовой </w:t>
      </w:r>
      <w:r w:rsidR="00825402" w:rsidRPr="00C24936">
        <w:t xml:space="preserve">коммуникации, Интернет и других); </w:t>
      </w:r>
    </w:p>
    <w:p w:rsidR="00825402" w:rsidRPr="00A3701B" w:rsidRDefault="006B5E25" w:rsidP="00825402">
      <w:pPr>
        <w:spacing w:line="276" w:lineRule="auto"/>
        <w:ind w:firstLine="0"/>
        <w:sectPr w:rsidR="00825402" w:rsidRPr="00A3701B" w:rsidSect="0003598F">
          <w:pgSz w:w="11906" w:h="16838" w:code="9"/>
          <w:pgMar w:top="1134" w:right="850" w:bottom="1134" w:left="1701" w:header="708" w:footer="708" w:gutter="0"/>
          <w:cols w:space="708"/>
          <w:docGrid w:linePitch="381"/>
        </w:sectPr>
      </w:pPr>
      <w:r w:rsidRPr="00C24936">
        <w:t>-</w:t>
      </w:r>
      <w:r w:rsidR="00825402" w:rsidRPr="00C24936">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основных доступных методах познания веществ и химических явлений; для слепых и слабовидящих обучающихся: умение использов</w:t>
      </w:r>
      <w:r w:rsidRPr="00C24936">
        <w:t xml:space="preserve">ать рельефно </w:t>
      </w:r>
      <w:r w:rsidR="00825402" w:rsidRPr="00C24936">
        <w:t xml:space="preserve">точечную систему обозначений Л. Брайля для записи химических формул. </w:t>
      </w:r>
    </w:p>
    <w:p w:rsidR="00825402" w:rsidRDefault="00825402" w:rsidP="00A3701B">
      <w:pPr>
        <w:ind w:firstLine="0"/>
        <w:rPr>
          <w:b/>
          <w:color w:val="000000"/>
        </w:rPr>
      </w:pPr>
    </w:p>
    <w:p w:rsidR="00646DEC" w:rsidRDefault="00646DEC" w:rsidP="00646DEC">
      <w:pPr>
        <w:ind w:left="120"/>
        <w:jc w:val="center"/>
      </w:pPr>
      <w:r>
        <w:rPr>
          <w:b/>
          <w:color w:val="000000"/>
        </w:rPr>
        <w:t>ТЕМАТИЧЕСКОЕ ПЛАНИРОВАНИЕ</w:t>
      </w:r>
    </w:p>
    <w:p w:rsidR="00646DEC" w:rsidRDefault="006B5E25" w:rsidP="00646DEC">
      <w:pPr>
        <w:ind w:left="120"/>
        <w:jc w:val="center"/>
      </w:pPr>
      <w:r>
        <w:rPr>
          <w:b/>
          <w:color w:val="000000"/>
        </w:rPr>
        <w:t>10</w:t>
      </w:r>
      <w:r w:rsidR="00646DEC">
        <w:rPr>
          <w:b/>
          <w:color w:val="000000"/>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628"/>
        <w:gridCol w:w="1587"/>
        <w:gridCol w:w="1841"/>
        <w:gridCol w:w="1910"/>
      </w:tblGrid>
      <w:tr w:rsidR="006E2906" w:rsidTr="006E2906">
        <w:trPr>
          <w:trHeight w:val="144"/>
          <w:tblCellSpacing w:w="20" w:type="nil"/>
        </w:trPr>
        <w:tc>
          <w:tcPr>
            <w:tcW w:w="1002" w:type="dxa"/>
            <w:vMerge w:val="restart"/>
            <w:tcMar>
              <w:top w:w="50" w:type="dxa"/>
              <w:left w:w="100" w:type="dxa"/>
            </w:tcMar>
            <w:vAlign w:val="center"/>
          </w:tcPr>
          <w:p w:rsidR="006E2906" w:rsidRDefault="006E2906" w:rsidP="00B31C26">
            <w:pPr>
              <w:ind w:firstLine="0"/>
            </w:pPr>
            <w:r>
              <w:rPr>
                <w:b/>
                <w:color w:val="000000"/>
                <w:sz w:val="24"/>
              </w:rPr>
              <w:t xml:space="preserve">№ п/п </w:t>
            </w:r>
          </w:p>
          <w:p w:rsidR="006E2906" w:rsidRDefault="006E2906" w:rsidP="00646DEC">
            <w:pPr>
              <w:ind w:left="135"/>
            </w:pPr>
          </w:p>
        </w:tc>
        <w:tc>
          <w:tcPr>
            <w:tcW w:w="4628" w:type="dxa"/>
            <w:vMerge w:val="restart"/>
            <w:tcMar>
              <w:top w:w="50" w:type="dxa"/>
              <w:left w:w="100" w:type="dxa"/>
            </w:tcMar>
            <w:vAlign w:val="center"/>
          </w:tcPr>
          <w:p w:rsidR="006E2906" w:rsidRDefault="006E2906" w:rsidP="00B31C26">
            <w:pPr>
              <w:ind w:left="135" w:firstLine="0"/>
            </w:pPr>
            <w:r>
              <w:rPr>
                <w:b/>
                <w:color w:val="000000"/>
                <w:sz w:val="24"/>
              </w:rPr>
              <w:t xml:space="preserve">Наименование разделов и тем программы </w:t>
            </w:r>
          </w:p>
          <w:p w:rsidR="006E2906" w:rsidRDefault="006E2906" w:rsidP="00646DEC">
            <w:pPr>
              <w:ind w:left="135"/>
            </w:pPr>
          </w:p>
        </w:tc>
        <w:tc>
          <w:tcPr>
            <w:tcW w:w="0" w:type="auto"/>
            <w:gridSpan w:val="3"/>
            <w:tcMar>
              <w:top w:w="50" w:type="dxa"/>
              <w:left w:w="100" w:type="dxa"/>
            </w:tcMar>
            <w:vAlign w:val="center"/>
          </w:tcPr>
          <w:p w:rsidR="006E2906" w:rsidRDefault="006E2906" w:rsidP="00646DEC">
            <w:r>
              <w:rPr>
                <w:b/>
                <w:color w:val="000000"/>
                <w:sz w:val="24"/>
              </w:rPr>
              <w:t>Количество часов</w:t>
            </w:r>
          </w:p>
        </w:tc>
      </w:tr>
      <w:tr w:rsidR="006E2906" w:rsidTr="006E2906">
        <w:trPr>
          <w:trHeight w:val="144"/>
          <w:tblCellSpacing w:w="20" w:type="nil"/>
        </w:trPr>
        <w:tc>
          <w:tcPr>
            <w:tcW w:w="0" w:type="auto"/>
            <w:vMerge/>
            <w:tcBorders>
              <w:top w:val="nil"/>
            </w:tcBorders>
            <w:tcMar>
              <w:top w:w="50" w:type="dxa"/>
              <w:left w:w="100" w:type="dxa"/>
            </w:tcMar>
          </w:tcPr>
          <w:p w:rsidR="006E2906" w:rsidRDefault="006E2906" w:rsidP="00646DEC"/>
        </w:tc>
        <w:tc>
          <w:tcPr>
            <w:tcW w:w="0" w:type="auto"/>
            <w:vMerge/>
            <w:tcBorders>
              <w:top w:val="nil"/>
            </w:tcBorders>
            <w:tcMar>
              <w:top w:w="50" w:type="dxa"/>
              <w:left w:w="100" w:type="dxa"/>
            </w:tcMar>
          </w:tcPr>
          <w:p w:rsidR="006E2906" w:rsidRDefault="006E2906" w:rsidP="00646DEC"/>
        </w:tc>
        <w:tc>
          <w:tcPr>
            <w:tcW w:w="1587" w:type="dxa"/>
            <w:tcMar>
              <w:top w:w="50" w:type="dxa"/>
              <w:left w:w="100" w:type="dxa"/>
            </w:tcMar>
            <w:vAlign w:val="center"/>
          </w:tcPr>
          <w:p w:rsidR="006E2906" w:rsidRDefault="006E2906" w:rsidP="00B31C26">
            <w:r>
              <w:rPr>
                <w:b/>
                <w:color w:val="000000"/>
                <w:sz w:val="24"/>
              </w:rPr>
              <w:t>Всего</w:t>
            </w:r>
          </w:p>
          <w:p w:rsidR="006E2906" w:rsidRDefault="006E2906" w:rsidP="00B31C26">
            <w:pPr>
              <w:ind w:left="135"/>
              <w:jc w:val="center"/>
            </w:pPr>
          </w:p>
        </w:tc>
        <w:tc>
          <w:tcPr>
            <w:tcW w:w="1841" w:type="dxa"/>
            <w:tcMar>
              <w:top w:w="50" w:type="dxa"/>
              <w:left w:w="100" w:type="dxa"/>
            </w:tcMar>
            <w:vAlign w:val="center"/>
          </w:tcPr>
          <w:p w:rsidR="006E2906" w:rsidRDefault="006E2906" w:rsidP="00B31C26">
            <w:pPr>
              <w:ind w:left="135" w:firstLine="0"/>
              <w:jc w:val="center"/>
            </w:pPr>
            <w:r>
              <w:rPr>
                <w:b/>
                <w:color w:val="000000"/>
                <w:sz w:val="24"/>
              </w:rPr>
              <w:t>Контрольные работы</w:t>
            </w:r>
          </w:p>
          <w:p w:rsidR="006E2906" w:rsidRDefault="006E2906" w:rsidP="00B31C26">
            <w:pPr>
              <w:ind w:left="135"/>
              <w:jc w:val="center"/>
            </w:pPr>
          </w:p>
        </w:tc>
        <w:tc>
          <w:tcPr>
            <w:tcW w:w="1910" w:type="dxa"/>
            <w:tcMar>
              <w:top w:w="50" w:type="dxa"/>
              <w:left w:w="100" w:type="dxa"/>
            </w:tcMar>
            <w:vAlign w:val="center"/>
          </w:tcPr>
          <w:p w:rsidR="006E2906" w:rsidRDefault="006E2906" w:rsidP="00B31C26">
            <w:pPr>
              <w:ind w:left="135" w:firstLine="0"/>
              <w:jc w:val="center"/>
            </w:pPr>
            <w:r>
              <w:rPr>
                <w:b/>
                <w:color w:val="000000"/>
                <w:sz w:val="24"/>
              </w:rPr>
              <w:t>Практические работы</w:t>
            </w:r>
          </w:p>
          <w:p w:rsidR="006E2906" w:rsidRDefault="006E2906" w:rsidP="00B31C26">
            <w:pPr>
              <w:ind w:left="135"/>
              <w:jc w:val="center"/>
            </w:pPr>
          </w:p>
        </w:tc>
      </w:tr>
      <w:tr w:rsidR="006E2906" w:rsidRPr="00951D19" w:rsidTr="006E2906">
        <w:trPr>
          <w:trHeight w:val="144"/>
          <w:tblCellSpacing w:w="20" w:type="nil"/>
        </w:trPr>
        <w:tc>
          <w:tcPr>
            <w:tcW w:w="1002" w:type="dxa"/>
            <w:tcMar>
              <w:top w:w="50" w:type="dxa"/>
              <w:left w:w="100" w:type="dxa"/>
            </w:tcMar>
            <w:vAlign w:val="center"/>
          </w:tcPr>
          <w:p w:rsidR="006E2906" w:rsidRDefault="006E2906" w:rsidP="00646DEC">
            <w:r>
              <w:rPr>
                <w:color w:val="000000"/>
                <w:sz w:val="24"/>
              </w:rPr>
              <w:t>1</w:t>
            </w:r>
          </w:p>
        </w:tc>
        <w:tc>
          <w:tcPr>
            <w:tcW w:w="4628" w:type="dxa"/>
            <w:tcMar>
              <w:top w:w="50" w:type="dxa"/>
              <w:left w:w="100" w:type="dxa"/>
            </w:tcMar>
            <w:vAlign w:val="center"/>
          </w:tcPr>
          <w:p w:rsidR="006E2906" w:rsidRPr="008C5F99" w:rsidRDefault="00B65836" w:rsidP="00992803">
            <w:pPr>
              <w:ind w:firstLine="0"/>
            </w:pPr>
            <w:r>
              <w:rPr>
                <w:color w:val="000000"/>
                <w:sz w:val="24"/>
              </w:rPr>
              <w:t>Методы научного познания</w:t>
            </w:r>
          </w:p>
        </w:tc>
        <w:tc>
          <w:tcPr>
            <w:tcW w:w="1587" w:type="dxa"/>
            <w:tcMar>
              <w:top w:w="50" w:type="dxa"/>
              <w:left w:w="100" w:type="dxa"/>
            </w:tcMar>
            <w:vAlign w:val="center"/>
          </w:tcPr>
          <w:p w:rsidR="006E2906" w:rsidRDefault="00B65836" w:rsidP="00B31C26">
            <w:pPr>
              <w:ind w:left="135"/>
              <w:jc w:val="center"/>
            </w:pPr>
            <w:r>
              <w:rPr>
                <w:color w:val="000000"/>
                <w:sz w:val="24"/>
              </w:rPr>
              <w:t>1</w:t>
            </w:r>
          </w:p>
        </w:tc>
        <w:tc>
          <w:tcPr>
            <w:tcW w:w="1841" w:type="dxa"/>
            <w:tcMar>
              <w:top w:w="50" w:type="dxa"/>
              <w:left w:w="100" w:type="dxa"/>
            </w:tcMar>
            <w:vAlign w:val="center"/>
          </w:tcPr>
          <w:p w:rsidR="006E2906" w:rsidRDefault="006E2906" w:rsidP="00B31C26">
            <w:pPr>
              <w:ind w:left="135"/>
              <w:jc w:val="center"/>
            </w:pPr>
          </w:p>
        </w:tc>
        <w:tc>
          <w:tcPr>
            <w:tcW w:w="1910" w:type="dxa"/>
            <w:tcMar>
              <w:top w:w="50" w:type="dxa"/>
              <w:left w:w="100" w:type="dxa"/>
            </w:tcMar>
            <w:vAlign w:val="center"/>
          </w:tcPr>
          <w:p w:rsidR="006E2906" w:rsidRDefault="006E2906" w:rsidP="00B31C26">
            <w:pPr>
              <w:ind w:left="135"/>
              <w:jc w:val="center"/>
            </w:pPr>
          </w:p>
        </w:tc>
      </w:tr>
      <w:tr w:rsidR="006E2906" w:rsidRPr="00951D19" w:rsidTr="006E2906">
        <w:trPr>
          <w:trHeight w:val="144"/>
          <w:tblCellSpacing w:w="20" w:type="nil"/>
        </w:trPr>
        <w:tc>
          <w:tcPr>
            <w:tcW w:w="1002" w:type="dxa"/>
            <w:tcMar>
              <w:top w:w="50" w:type="dxa"/>
              <w:left w:w="100" w:type="dxa"/>
            </w:tcMar>
            <w:vAlign w:val="center"/>
          </w:tcPr>
          <w:p w:rsidR="006E2906" w:rsidRDefault="006E2906" w:rsidP="00646DEC">
            <w:r>
              <w:rPr>
                <w:color w:val="000000"/>
                <w:sz w:val="24"/>
              </w:rPr>
              <w:t>2</w:t>
            </w:r>
          </w:p>
        </w:tc>
        <w:tc>
          <w:tcPr>
            <w:tcW w:w="4628" w:type="dxa"/>
            <w:tcMar>
              <w:top w:w="50" w:type="dxa"/>
              <w:left w:w="100" w:type="dxa"/>
            </w:tcMar>
            <w:vAlign w:val="center"/>
          </w:tcPr>
          <w:p w:rsidR="006E2906" w:rsidRPr="008C5F99" w:rsidRDefault="00B65836" w:rsidP="00992803">
            <w:pPr>
              <w:ind w:firstLine="0"/>
            </w:pPr>
            <w:r>
              <w:rPr>
                <w:color w:val="000000"/>
                <w:sz w:val="24"/>
              </w:rPr>
              <w:t xml:space="preserve">Теория строения органических соединений </w:t>
            </w:r>
          </w:p>
        </w:tc>
        <w:tc>
          <w:tcPr>
            <w:tcW w:w="1587" w:type="dxa"/>
            <w:tcMar>
              <w:top w:w="50" w:type="dxa"/>
              <w:left w:w="100" w:type="dxa"/>
            </w:tcMar>
            <w:vAlign w:val="center"/>
          </w:tcPr>
          <w:p w:rsidR="006E2906" w:rsidRDefault="00B65836" w:rsidP="00B31C26">
            <w:pPr>
              <w:ind w:left="135"/>
              <w:jc w:val="center"/>
            </w:pPr>
            <w:r>
              <w:rPr>
                <w:color w:val="000000"/>
                <w:sz w:val="24"/>
              </w:rPr>
              <w:t>3</w:t>
            </w:r>
          </w:p>
        </w:tc>
        <w:tc>
          <w:tcPr>
            <w:tcW w:w="1841" w:type="dxa"/>
            <w:tcMar>
              <w:top w:w="50" w:type="dxa"/>
              <w:left w:w="100" w:type="dxa"/>
            </w:tcMar>
            <w:vAlign w:val="center"/>
          </w:tcPr>
          <w:p w:rsidR="006E2906" w:rsidRDefault="006E2906" w:rsidP="00B31C26">
            <w:pPr>
              <w:ind w:left="135"/>
              <w:jc w:val="center"/>
            </w:pPr>
          </w:p>
        </w:tc>
        <w:tc>
          <w:tcPr>
            <w:tcW w:w="1910" w:type="dxa"/>
            <w:tcMar>
              <w:top w:w="50" w:type="dxa"/>
              <w:left w:w="100" w:type="dxa"/>
            </w:tcMar>
            <w:vAlign w:val="center"/>
          </w:tcPr>
          <w:p w:rsidR="006E2906" w:rsidRDefault="006E2906" w:rsidP="00B31C26">
            <w:pPr>
              <w:ind w:left="135"/>
              <w:jc w:val="center"/>
            </w:pPr>
          </w:p>
        </w:tc>
      </w:tr>
      <w:tr w:rsidR="006E2906" w:rsidRPr="00951D19" w:rsidTr="006E2906">
        <w:trPr>
          <w:trHeight w:val="144"/>
          <w:tblCellSpacing w:w="20" w:type="nil"/>
        </w:trPr>
        <w:tc>
          <w:tcPr>
            <w:tcW w:w="1002" w:type="dxa"/>
            <w:tcMar>
              <w:top w:w="50" w:type="dxa"/>
              <w:left w:w="100" w:type="dxa"/>
            </w:tcMar>
            <w:vAlign w:val="center"/>
          </w:tcPr>
          <w:p w:rsidR="006E2906" w:rsidRDefault="006E2906" w:rsidP="00646DEC">
            <w:r>
              <w:rPr>
                <w:color w:val="000000"/>
                <w:sz w:val="24"/>
              </w:rPr>
              <w:t>3</w:t>
            </w:r>
          </w:p>
        </w:tc>
        <w:tc>
          <w:tcPr>
            <w:tcW w:w="4628" w:type="dxa"/>
            <w:tcMar>
              <w:top w:w="50" w:type="dxa"/>
              <w:left w:w="100" w:type="dxa"/>
            </w:tcMar>
            <w:vAlign w:val="center"/>
          </w:tcPr>
          <w:p w:rsidR="006E2906" w:rsidRDefault="00A3701B" w:rsidP="00992803">
            <w:pPr>
              <w:ind w:firstLine="0"/>
            </w:pPr>
            <w:r>
              <w:rPr>
                <w:sz w:val="24"/>
                <w:szCs w:val="24"/>
              </w:rPr>
              <w:t>Углеводороды и их природные источники</w:t>
            </w:r>
          </w:p>
        </w:tc>
        <w:tc>
          <w:tcPr>
            <w:tcW w:w="1587" w:type="dxa"/>
            <w:tcMar>
              <w:top w:w="50" w:type="dxa"/>
              <w:left w:w="100" w:type="dxa"/>
            </w:tcMar>
            <w:vAlign w:val="center"/>
          </w:tcPr>
          <w:p w:rsidR="006E2906" w:rsidRDefault="00A3701B" w:rsidP="00B31C26">
            <w:pPr>
              <w:ind w:left="135"/>
              <w:jc w:val="center"/>
            </w:pPr>
            <w:r>
              <w:rPr>
                <w:color w:val="000000"/>
                <w:sz w:val="24"/>
              </w:rPr>
              <w:t>9</w:t>
            </w:r>
          </w:p>
        </w:tc>
        <w:tc>
          <w:tcPr>
            <w:tcW w:w="1841" w:type="dxa"/>
            <w:tcMar>
              <w:top w:w="50" w:type="dxa"/>
              <w:left w:w="100" w:type="dxa"/>
            </w:tcMar>
            <w:vAlign w:val="center"/>
          </w:tcPr>
          <w:p w:rsidR="006E2906" w:rsidRDefault="006E2906" w:rsidP="00B31C26">
            <w:pPr>
              <w:ind w:left="135"/>
              <w:jc w:val="center"/>
            </w:pPr>
            <w:r>
              <w:rPr>
                <w:color w:val="000000"/>
                <w:sz w:val="24"/>
              </w:rPr>
              <w:t>1</w:t>
            </w:r>
          </w:p>
        </w:tc>
        <w:tc>
          <w:tcPr>
            <w:tcW w:w="1910" w:type="dxa"/>
            <w:tcMar>
              <w:top w:w="50" w:type="dxa"/>
              <w:left w:w="100" w:type="dxa"/>
            </w:tcMar>
            <w:vAlign w:val="center"/>
          </w:tcPr>
          <w:p w:rsidR="006E2906" w:rsidRDefault="006E2906" w:rsidP="00B31C26">
            <w:pPr>
              <w:ind w:left="135"/>
              <w:jc w:val="center"/>
            </w:pPr>
          </w:p>
        </w:tc>
      </w:tr>
      <w:tr w:rsidR="006E2906" w:rsidRPr="00951D19" w:rsidTr="006E2906">
        <w:trPr>
          <w:trHeight w:val="144"/>
          <w:tblCellSpacing w:w="20" w:type="nil"/>
        </w:trPr>
        <w:tc>
          <w:tcPr>
            <w:tcW w:w="1002" w:type="dxa"/>
            <w:tcMar>
              <w:top w:w="50" w:type="dxa"/>
              <w:left w:w="100" w:type="dxa"/>
            </w:tcMar>
            <w:vAlign w:val="center"/>
          </w:tcPr>
          <w:p w:rsidR="006E2906" w:rsidRDefault="006E2906" w:rsidP="00646DEC">
            <w:r>
              <w:rPr>
                <w:color w:val="000000"/>
                <w:sz w:val="24"/>
              </w:rPr>
              <w:t>4</w:t>
            </w:r>
          </w:p>
        </w:tc>
        <w:tc>
          <w:tcPr>
            <w:tcW w:w="4628" w:type="dxa"/>
            <w:tcMar>
              <w:top w:w="50" w:type="dxa"/>
              <w:left w:w="100" w:type="dxa"/>
            </w:tcMar>
            <w:vAlign w:val="center"/>
          </w:tcPr>
          <w:p w:rsidR="006E2906" w:rsidRDefault="00A3701B" w:rsidP="00992803">
            <w:pPr>
              <w:ind w:firstLine="0"/>
            </w:pPr>
            <w:r>
              <w:rPr>
                <w:sz w:val="24"/>
                <w:szCs w:val="24"/>
              </w:rPr>
              <w:t>Кислородсодержащие органические соединения</w:t>
            </w:r>
          </w:p>
        </w:tc>
        <w:tc>
          <w:tcPr>
            <w:tcW w:w="1587" w:type="dxa"/>
            <w:tcMar>
              <w:top w:w="50" w:type="dxa"/>
              <w:left w:w="100" w:type="dxa"/>
            </w:tcMar>
            <w:vAlign w:val="center"/>
          </w:tcPr>
          <w:p w:rsidR="006E2906" w:rsidRDefault="00A3701B" w:rsidP="00B31C26">
            <w:pPr>
              <w:ind w:left="135"/>
              <w:jc w:val="center"/>
            </w:pPr>
            <w:r>
              <w:rPr>
                <w:color w:val="000000"/>
                <w:sz w:val="24"/>
              </w:rPr>
              <w:t>8</w:t>
            </w:r>
          </w:p>
        </w:tc>
        <w:tc>
          <w:tcPr>
            <w:tcW w:w="1841" w:type="dxa"/>
            <w:tcMar>
              <w:top w:w="50" w:type="dxa"/>
              <w:left w:w="100" w:type="dxa"/>
            </w:tcMar>
            <w:vAlign w:val="center"/>
          </w:tcPr>
          <w:p w:rsidR="006E2906" w:rsidRDefault="006E2906" w:rsidP="00B31C26">
            <w:pPr>
              <w:ind w:left="135"/>
              <w:jc w:val="center"/>
            </w:pPr>
          </w:p>
        </w:tc>
        <w:tc>
          <w:tcPr>
            <w:tcW w:w="1910" w:type="dxa"/>
            <w:tcMar>
              <w:top w:w="50" w:type="dxa"/>
              <w:left w:w="100" w:type="dxa"/>
            </w:tcMar>
            <w:vAlign w:val="center"/>
          </w:tcPr>
          <w:p w:rsidR="006E2906" w:rsidRDefault="00A3701B" w:rsidP="00B31C26">
            <w:pPr>
              <w:ind w:left="135"/>
              <w:jc w:val="center"/>
            </w:pPr>
            <w:r>
              <w:t>1</w:t>
            </w:r>
          </w:p>
        </w:tc>
      </w:tr>
      <w:tr w:rsidR="006E2906" w:rsidRPr="00951D19" w:rsidTr="006E2906">
        <w:trPr>
          <w:trHeight w:val="144"/>
          <w:tblCellSpacing w:w="20" w:type="nil"/>
        </w:trPr>
        <w:tc>
          <w:tcPr>
            <w:tcW w:w="1002" w:type="dxa"/>
            <w:tcMar>
              <w:top w:w="50" w:type="dxa"/>
              <w:left w:w="100" w:type="dxa"/>
            </w:tcMar>
            <w:vAlign w:val="center"/>
          </w:tcPr>
          <w:p w:rsidR="006E2906" w:rsidRDefault="006E2906" w:rsidP="00646DEC">
            <w:r>
              <w:rPr>
                <w:color w:val="000000"/>
                <w:sz w:val="24"/>
              </w:rPr>
              <w:t>5</w:t>
            </w:r>
          </w:p>
        </w:tc>
        <w:tc>
          <w:tcPr>
            <w:tcW w:w="4628" w:type="dxa"/>
            <w:tcMar>
              <w:top w:w="50" w:type="dxa"/>
              <w:left w:w="100" w:type="dxa"/>
            </w:tcMar>
            <w:vAlign w:val="center"/>
          </w:tcPr>
          <w:p w:rsidR="006E2906" w:rsidRDefault="00A3701B" w:rsidP="00992803">
            <w:pPr>
              <w:ind w:firstLine="0"/>
            </w:pPr>
            <w:r>
              <w:rPr>
                <w:sz w:val="24"/>
                <w:szCs w:val="24"/>
              </w:rPr>
              <w:t>Азотсодержащие органические соединения</w:t>
            </w:r>
          </w:p>
        </w:tc>
        <w:tc>
          <w:tcPr>
            <w:tcW w:w="1587" w:type="dxa"/>
            <w:tcMar>
              <w:top w:w="50" w:type="dxa"/>
              <w:left w:w="100" w:type="dxa"/>
            </w:tcMar>
            <w:vAlign w:val="center"/>
          </w:tcPr>
          <w:p w:rsidR="006E2906" w:rsidRDefault="00A3701B" w:rsidP="00B31C26">
            <w:pPr>
              <w:ind w:left="135"/>
              <w:jc w:val="center"/>
            </w:pPr>
            <w:r>
              <w:rPr>
                <w:color w:val="000000"/>
                <w:sz w:val="24"/>
              </w:rPr>
              <w:t>8</w:t>
            </w:r>
          </w:p>
        </w:tc>
        <w:tc>
          <w:tcPr>
            <w:tcW w:w="1841" w:type="dxa"/>
            <w:tcMar>
              <w:top w:w="50" w:type="dxa"/>
              <w:left w:w="100" w:type="dxa"/>
            </w:tcMar>
            <w:vAlign w:val="center"/>
          </w:tcPr>
          <w:p w:rsidR="006E2906" w:rsidRDefault="006E2906" w:rsidP="00B31C26">
            <w:pPr>
              <w:ind w:left="135"/>
              <w:jc w:val="center"/>
            </w:pPr>
          </w:p>
        </w:tc>
        <w:tc>
          <w:tcPr>
            <w:tcW w:w="1910" w:type="dxa"/>
            <w:tcMar>
              <w:top w:w="50" w:type="dxa"/>
              <w:left w:w="100" w:type="dxa"/>
            </w:tcMar>
            <w:vAlign w:val="center"/>
          </w:tcPr>
          <w:p w:rsidR="006E2906" w:rsidRDefault="006E2906" w:rsidP="00B31C26">
            <w:pPr>
              <w:ind w:left="135"/>
              <w:jc w:val="center"/>
            </w:pPr>
            <w:r>
              <w:t>1</w:t>
            </w:r>
          </w:p>
        </w:tc>
      </w:tr>
      <w:tr w:rsidR="00A3701B" w:rsidRPr="00951D19" w:rsidTr="006E2906">
        <w:trPr>
          <w:trHeight w:val="144"/>
          <w:tblCellSpacing w:w="20" w:type="nil"/>
        </w:trPr>
        <w:tc>
          <w:tcPr>
            <w:tcW w:w="1002" w:type="dxa"/>
            <w:tcMar>
              <w:top w:w="50" w:type="dxa"/>
              <w:left w:w="100" w:type="dxa"/>
            </w:tcMar>
            <w:vAlign w:val="center"/>
          </w:tcPr>
          <w:p w:rsidR="00A3701B" w:rsidRDefault="00A3701B" w:rsidP="00646DEC">
            <w:pPr>
              <w:rPr>
                <w:color w:val="000000"/>
                <w:sz w:val="24"/>
              </w:rPr>
            </w:pPr>
            <w:r>
              <w:rPr>
                <w:color w:val="000000"/>
                <w:sz w:val="24"/>
              </w:rPr>
              <w:t>6</w:t>
            </w:r>
          </w:p>
        </w:tc>
        <w:tc>
          <w:tcPr>
            <w:tcW w:w="4628" w:type="dxa"/>
            <w:tcMar>
              <w:top w:w="50" w:type="dxa"/>
              <w:left w:w="100" w:type="dxa"/>
            </w:tcMar>
            <w:vAlign w:val="center"/>
          </w:tcPr>
          <w:p w:rsidR="00A3701B" w:rsidRDefault="00A3701B" w:rsidP="00992803">
            <w:pPr>
              <w:ind w:firstLine="0"/>
              <w:rPr>
                <w:sz w:val="24"/>
                <w:szCs w:val="24"/>
              </w:rPr>
            </w:pPr>
            <w:r>
              <w:rPr>
                <w:sz w:val="24"/>
                <w:szCs w:val="24"/>
              </w:rPr>
              <w:t>Химия и жизнь</w:t>
            </w:r>
          </w:p>
        </w:tc>
        <w:tc>
          <w:tcPr>
            <w:tcW w:w="1587" w:type="dxa"/>
            <w:tcMar>
              <w:top w:w="50" w:type="dxa"/>
              <w:left w:w="100" w:type="dxa"/>
            </w:tcMar>
            <w:vAlign w:val="center"/>
          </w:tcPr>
          <w:p w:rsidR="00A3701B" w:rsidRDefault="00A3701B" w:rsidP="00B31C26">
            <w:pPr>
              <w:ind w:left="135"/>
              <w:jc w:val="center"/>
              <w:rPr>
                <w:color w:val="000000"/>
                <w:sz w:val="24"/>
              </w:rPr>
            </w:pPr>
            <w:r>
              <w:rPr>
                <w:color w:val="000000"/>
                <w:sz w:val="24"/>
              </w:rPr>
              <w:t>4</w:t>
            </w:r>
          </w:p>
        </w:tc>
        <w:tc>
          <w:tcPr>
            <w:tcW w:w="1841" w:type="dxa"/>
            <w:tcMar>
              <w:top w:w="50" w:type="dxa"/>
              <w:left w:w="100" w:type="dxa"/>
            </w:tcMar>
            <w:vAlign w:val="center"/>
          </w:tcPr>
          <w:p w:rsidR="00A3701B" w:rsidRDefault="00A3701B" w:rsidP="00B31C26">
            <w:pPr>
              <w:ind w:left="135"/>
              <w:jc w:val="center"/>
            </w:pPr>
            <w:r>
              <w:t>1</w:t>
            </w:r>
          </w:p>
        </w:tc>
        <w:tc>
          <w:tcPr>
            <w:tcW w:w="1910" w:type="dxa"/>
            <w:tcMar>
              <w:top w:w="50" w:type="dxa"/>
              <w:left w:w="100" w:type="dxa"/>
            </w:tcMar>
            <w:vAlign w:val="center"/>
          </w:tcPr>
          <w:p w:rsidR="00A3701B" w:rsidRDefault="00A3701B" w:rsidP="00B31C26">
            <w:pPr>
              <w:ind w:left="135"/>
              <w:jc w:val="center"/>
            </w:pPr>
          </w:p>
        </w:tc>
      </w:tr>
      <w:tr w:rsidR="00A3701B" w:rsidRPr="00951D19" w:rsidTr="006E2906">
        <w:trPr>
          <w:trHeight w:val="144"/>
          <w:tblCellSpacing w:w="20" w:type="nil"/>
        </w:trPr>
        <w:tc>
          <w:tcPr>
            <w:tcW w:w="1002" w:type="dxa"/>
            <w:tcMar>
              <w:top w:w="50" w:type="dxa"/>
              <w:left w:w="100" w:type="dxa"/>
            </w:tcMar>
            <w:vAlign w:val="center"/>
          </w:tcPr>
          <w:p w:rsidR="00A3701B" w:rsidRDefault="00A3701B" w:rsidP="00646DEC">
            <w:pPr>
              <w:rPr>
                <w:color w:val="000000"/>
                <w:sz w:val="24"/>
              </w:rPr>
            </w:pPr>
          </w:p>
        </w:tc>
        <w:tc>
          <w:tcPr>
            <w:tcW w:w="4628" w:type="dxa"/>
            <w:tcMar>
              <w:top w:w="50" w:type="dxa"/>
              <w:left w:w="100" w:type="dxa"/>
            </w:tcMar>
            <w:vAlign w:val="center"/>
          </w:tcPr>
          <w:p w:rsidR="00A3701B" w:rsidRDefault="00A3701B" w:rsidP="00992803">
            <w:pPr>
              <w:ind w:firstLine="0"/>
              <w:rPr>
                <w:sz w:val="24"/>
                <w:szCs w:val="24"/>
              </w:rPr>
            </w:pPr>
            <w:r>
              <w:rPr>
                <w:sz w:val="24"/>
                <w:szCs w:val="24"/>
              </w:rPr>
              <w:t>Резервное время</w:t>
            </w:r>
          </w:p>
        </w:tc>
        <w:tc>
          <w:tcPr>
            <w:tcW w:w="1587" w:type="dxa"/>
            <w:tcMar>
              <w:top w:w="50" w:type="dxa"/>
              <w:left w:w="100" w:type="dxa"/>
            </w:tcMar>
            <w:vAlign w:val="center"/>
          </w:tcPr>
          <w:p w:rsidR="00A3701B" w:rsidRDefault="00A3701B" w:rsidP="00B31C26">
            <w:pPr>
              <w:ind w:left="135"/>
              <w:jc w:val="center"/>
              <w:rPr>
                <w:color w:val="000000"/>
                <w:sz w:val="24"/>
              </w:rPr>
            </w:pPr>
            <w:r>
              <w:rPr>
                <w:color w:val="000000"/>
                <w:sz w:val="24"/>
              </w:rPr>
              <w:t>1</w:t>
            </w:r>
          </w:p>
        </w:tc>
        <w:tc>
          <w:tcPr>
            <w:tcW w:w="1841" w:type="dxa"/>
            <w:tcMar>
              <w:top w:w="50" w:type="dxa"/>
              <w:left w:w="100" w:type="dxa"/>
            </w:tcMar>
            <w:vAlign w:val="center"/>
          </w:tcPr>
          <w:p w:rsidR="00A3701B" w:rsidRDefault="00A3701B" w:rsidP="00B31C26">
            <w:pPr>
              <w:ind w:left="135"/>
              <w:jc w:val="center"/>
            </w:pPr>
          </w:p>
        </w:tc>
        <w:tc>
          <w:tcPr>
            <w:tcW w:w="1910" w:type="dxa"/>
            <w:tcMar>
              <w:top w:w="50" w:type="dxa"/>
              <w:left w:w="100" w:type="dxa"/>
            </w:tcMar>
            <w:vAlign w:val="center"/>
          </w:tcPr>
          <w:p w:rsidR="00A3701B" w:rsidRDefault="00A3701B" w:rsidP="00B31C26">
            <w:pPr>
              <w:ind w:left="135"/>
              <w:jc w:val="center"/>
            </w:pPr>
          </w:p>
        </w:tc>
      </w:tr>
      <w:tr w:rsidR="006E2906" w:rsidTr="006E2906">
        <w:trPr>
          <w:trHeight w:val="144"/>
          <w:tblCellSpacing w:w="20" w:type="nil"/>
        </w:trPr>
        <w:tc>
          <w:tcPr>
            <w:tcW w:w="0" w:type="auto"/>
            <w:gridSpan w:val="2"/>
            <w:tcMar>
              <w:top w:w="50" w:type="dxa"/>
              <w:left w:w="100" w:type="dxa"/>
            </w:tcMar>
            <w:vAlign w:val="center"/>
          </w:tcPr>
          <w:p w:rsidR="006E2906" w:rsidRPr="008C5F99" w:rsidRDefault="006E2906" w:rsidP="00992803">
            <w:pPr>
              <w:ind w:firstLine="0"/>
            </w:pPr>
            <w:r w:rsidRPr="008C5F99">
              <w:rPr>
                <w:color w:val="000000"/>
                <w:sz w:val="24"/>
              </w:rPr>
              <w:t>ОБЩЕЕ КОЛИЧЕСТВО ЧАСОВ ПО ПРОГРАММЕ</w:t>
            </w:r>
          </w:p>
        </w:tc>
        <w:tc>
          <w:tcPr>
            <w:tcW w:w="1587" w:type="dxa"/>
            <w:tcMar>
              <w:top w:w="50" w:type="dxa"/>
              <w:left w:w="100" w:type="dxa"/>
            </w:tcMar>
            <w:vAlign w:val="center"/>
          </w:tcPr>
          <w:p w:rsidR="006E2906" w:rsidRDefault="006E2906" w:rsidP="00B31C26">
            <w:pPr>
              <w:ind w:left="135"/>
              <w:jc w:val="center"/>
            </w:pPr>
            <w:r>
              <w:rPr>
                <w:color w:val="000000"/>
                <w:sz w:val="24"/>
              </w:rPr>
              <w:t>34</w:t>
            </w:r>
          </w:p>
        </w:tc>
        <w:tc>
          <w:tcPr>
            <w:tcW w:w="1841" w:type="dxa"/>
            <w:tcMar>
              <w:top w:w="50" w:type="dxa"/>
              <w:left w:w="100" w:type="dxa"/>
            </w:tcMar>
            <w:vAlign w:val="center"/>
          </w:tcPr>
          <w:p w:rsidR="006E2906" w:rsidRDefault="00A3701B" w:rsidP="00B31C26">
            <w:pPr>
              <w:ind w:left="135"/>
              <w:jc w:val="center"/>
            </w:pPr>
            <w:r>
              <w:rPr>
                <w:color w:val="000000"/>
                <w:sz w:val="24"/>
              </w:rPr>
              <w:t>2</w:t>
            </w:r>
          </w:p>
        </w:tc>
        <w:tc>
          <w:tcPr>
            <w:tcW w:w="1910" w:type="dxa"/>
            <w:tcMar>
              <w:top w:w="50" w:type="dxa"/>
              <w:left w:w="100" w:type="dxa"/>
            </w:tcMar>
            <w:vAlign w:val="center"/>
          </w:tcPr>
          <w:p w:rsidR="006E2906" w:rsidRDefault="006E2906" w:rsidP="00B31C26">
            <w:pPr>
              <w:ind w:left="135"/>
              <w:jc w:val="center"/>
            </w:pPr>
            <w:r>
              <w:t>2</w:t>
            </w:r>
          </w:p>
        </w:tc>
      </w:tr>
    </w:tbl>
    <w:p w:rsidR="001C4004" w:rsidRDefault="001C4004" w:rsidP="007F4F4B">
      <w:pPr>
        <w:spacing w:line="276" w:lineRule="auto"/>
        <w:ind w:firstLine="709"/>
        <w:jc w:val="center"/>
        <w:rPr>
          <w:b/>
          <w:sz w:val="22"/>
          <w:szCs w:val="22"/>
        </w:rPr>
      </w:pPr>
    </w:p>
    <w:p w:rsidR="00B31C26" w:rsidRDefault="00B31C26" w:rsidP="00646DEC">
      <w:pPr>
        <w:ind w:left="120"/>
        <w:jc w:val="center"/>
        <w:rPr>
          <w:b/>
          <w:color w:val="000000"/>
        </w:rPr>
      </w:pPr>
    </w:p>
    <w:p w:rsidR="00B31C26" w:rsidRDefault="00B31C26" w:rsidP="00646DEC">
      <w:pPr>
        <w:ind w:left="120"/>
        <w:jc w:val="center"/>
        <w:rPr>
          <w:b/>
          <w:color w:val="000000"/>
        </w:rPr>
      </w:pPr>
    </w:p>
    <w:p w:rsidR="00B31C26" w:rsidRDefault="00B31C26" w:rsidP="00646DEC">
      <w:pPr>
        <w:ind w:left="120"/>
        <w:jc w:val="center"/>
        <w:rPr>
          <w:b/>
          <w:color w:val="000000"/>
        </w:rPr>
      </w:pPr>
    </w:p>
    <w:p w:rsidR="00B31C26" w:rsidRDefault="00B31C26" w:rsidP="00646DEC">
      <w:pPr>
        <w:ind w:left="120"/>
        <w:jc w:val="center"/>
        <w:rPr>
          <w:b/>
          <w:color w:val="000000"/>
        </w:rPr>
      </w:pPr>
    </w:p>
    <w:p w:rsidR="00B31C26" w:rsidRDefault="00B31C26" w:rsidP="00646DEC">
      <w:pPr>
        <w:ind w:left="120"/>
        <w:jc w:val="center"/>
        <w:rPr>
          <w:b/>
          <w:color w:val="000000"/>
        </w:rPr>
      </w:pPr>
    </w:p>
    <w:p w:rsidR="00B31C26" w:rsidRDefault="00B31C26" w:rsidP="00646DEC">
      <w:pPr>
        <w:ind w:left="120"/>
        <w:jc w:val="center"/>
        <w:rPr>
          <w:b/>
          <w:color w:val="000000"/>
        </w:rPr>
      </w:pPr>
    </w:p>
    <w:p w:rsidR="00B31C26" w:rsidRDefault="00B31C26" w:rsidP="00646DEC">
      <w:pPr>
        <w:ind w:left="120"/>
        <w:jc w:val="center"/>
        <w:rPr>
          <w:b/>
          <w:color w:val="000000"/>
        </w:rPr>
      </w:pPr>
    </w:p>
    <w:p w:rsidR="00A3701B" w:rsidRDefault="00A3701B" w:rsidP="00646DEC">
      <w:pPr>
        <w:ind w:left="120"/>
        <w:jc w:val="center"/>
        <w:rPr>
          <w:b/>
          <w:color w:val="000000"/>
        </w:rPr>
      </w:pPr>
    </w:p>
    <w:p w:rsidR="00A3701B" w:rsidRDefault="00A3701B" w:rsidP="00646DEC">
      <w:pPr>
        <w:ind w:left="120"/>
        <w:jc w:val="center"/>
        <w:rPr>
          <w:b/>
          <w:color w:val="000000"/>
        </w:rPr>
      </w:pPr>
    </w:p>
    <w:p w:rsidR="00646DEC" w:rsidRDefault="006B5E25" w:rsidP="00646DEC">
      <w:pPr>
        <w:ind w:left="120"/>
        <w:jc w:val="center"/>
      </w:pPr>
      <w:r>
        <w:rPr>
          <w:b/>
          <w:color w:val="000000"/>
        </w:rPr>
        <w:lastRenderedPageBreak/>
        <w:t xml:space="preserve">11 </w:t>
      </w:r>
      <w:r w:rsidR="00646DEC">
        <w:rPr>
          <w:b/>
          <w:color w:val="000000"/>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11"/>
        <w:gridCol w:w="1841"/>
        <w:gridCol w:w="1910"/>
      </w:tblGrid>
      <w:tr w:rsidR="00F672E4" w:rsidTr="00646DEC">
        <w:trPr>
          <w:trHeight w:val="144"/>
          <w:tblCellSpacing w:w="20" w:type="nil"/>
        </w:trPr>
        <w:tc>
          <w:tcPr>
            <w:tcW w:w="1211" w:type="dxa"/>
            <w:vMerge w:val="restart"/>
            <w:tcMar>
              <w:top w:w="50" w:type="dxa"/>
              <w:left w:w="100" w:type="dxa"/>
            </w:tcMar>
            <w:vAlign w:val="center"/>
          </w:tcPr>
          <w:p w:rsidR="00F672E4" w:rsidRDefault="00F672E4" w:rsidP="008C4B10">
            <w:pPr>
              <w:ind w:left="135" w:firstLine="0"/>
            </w:pPr>
            <w:r>
              <w:rPr>
                <w:b/>
                <w:color w:val="000000"/>
                <w:sz w:val="24"/>
              </w:rPr>
              <w:t xml:space="preserve">№ п/п </w:t>
            </w:r>
          </w:p>
          <w:p w:rsidR="00F672E4" w:rsidRDefault="00F672E4" w:rsidP="00646DEC">
            <w:pPr>
              <w:ind w:left="135"/>
            </w:pPr>
          </w:p>
        </w:tc>
        <w:tc>
          <w:tcPr>
            <w:tcW w:w="4500" w:type="dxa"/>
            <w:vMerge w:val="restart"/>
            <w:tcMar>
              <w:top w:w="50" w:type="dxa"/>
              <w:left w:w="100" w:type="dxa"/>
            </w:tcMar>
            <w:vAlign w:val="center"/>
          </w:tcPr>
          <w:p w:rsidR="00F672E4" w:rsidRDefault="00F672E4" w:rsidP="00B31C26">
            <w:pPr>
              <w:ind w:left="135" w:firstLine="0"/>
            </w:pPr>
            <w:r>
              <w:rPr>
                <w:b/>
                <w:color w:val="000000"/>
                <w:sz w:val="24"/>
              </w:rPr>
              <w:t xml:space="preserve">Наименование разделов и тем программы </w:t>
            </w:r>
          </w:p>
          <w:p w:rsidR="00F672E4" w:rsidRDefault="00F672E4" w:rsidP="00646DEC">
            <w:pPr>
              <w:ind w:left="135"/>
            </w:pPr>
          </w:p>
        </w:tc>
        <w:tc>
          <w:tcPr>
            <w:tcW w:w="0" w:type="auto"/>
            <w:gridSpan w:val="3"/>
            <w:tcMar>
              <w:top w:w="50" w:type="dxa"/>
              <w:left w:w="100" w:type="dxa"/>
            </w:tcMar>
            <w:vAlign w:val="center"/>
          </w:tcPr>
          <w:p w:rsidR="00F672E4" w:rsidRDefault="00F672E4" w:rsidP="00646DEC">
            <w:r>
              <w:rPr>
                <w:b/>
                <w:color w:val="000000"/>
                <w:sz w:val="24"/>
              </w:rPr>
              <w:t>Количество часов</w:t>
            </w:r>
          </w:p>
        </w:tc>
      </w:tr>
      <w:tr w:rsidR="00F672E4" w:rsidTr="00646DEC">
        <w:trPr>
          <w:trHeight w:val="144"/>
          <w:tblCellSpacing w:w="20" w:type="nil"/>
        </w:trPr>
        <w:tc>
          <w:tcPr>
            <w:tcW w:w="0" w:type="auto"/>
            <w:vMerge/>
            <w:tcBorders>
              <w:top w:val="nil"/>
            </w:tcBorders>
            <w:tcMar>
              <w:top w:w="50" w:type="dxa"/>
              <w:left w:w="100" w:type="dxa"/>
            </w:tcMar>
          </w:tcPr>
          <w:p w:rsidR="00F672E4" w:rsidRDefault="00F672E4" w:rsidP="00646DEC"/>
        </w:tc>
        <w:tc>
          <w:tcPr>
            <w:tcW w:w="0" w:type="auto"/>
            <w:vMerge/>
            <w:tcBorders>
              <w:top w:val="nil"/>
            </w:tcBorders>
            <w:tcMar>
              <w:top w:w="50" w:type="dxa"/>
              <w:left w:w="100" w:type="dxa"/>
            </w:tcMar>
          </w:tcPr>
          <w:p w:rsidR="00F672E4" w:rsidRDefault="00F672E4" w:rsidP="00646DEC"/>
        </w:tc>
        <w:tc>
          <w:tcPr>
            <w:tcW w:w="1611" w:type="dxa"/>
            <w:tcMar>
              <w:top w:w="50" w:type="dxa"/>
              <w:left w:w="100" w:type="dxa"/>
            </w:tcMar>
            <w:vAlign w:val="center"/>
          </w:tcPr>
          <w:p w:rsidR="00F672E4" w:rsidRDefault="00F672E4" w:rsidP="00646DEC">
            <w:pPr>
              <w:ind w:left="135"/>
            </w:pPr>
            <w:r>
              <w:rPr>
                <w:b/>
                <w:color w:val="000000"/>
                <w:sz w:val="24"/>
              </w:rPr>
              <w:t xml:space="preserve">Всего </w:t>
            </w:r>
          </w:p>
          <w:p w:rsidR="00F672E4" w:rsidRDefault="00F672E4" w:rsidP="00646DEC">
            <w:pPr>
              <w:ind w:left="135"/>
            </w:pPr>
          </w:p>
        </w:tc>
        <w:tc>
          <w:tcPr>
            <w:tcW w:w="1841" w:type="dxa"/>
            <w:tcMar>
              <w:top w:w="50" w:type="dxa"/>
              <w:left w:w="100" w:type="dxa"/>
            </w:tcMar>
            <w:vAlign w:val="center"/>
          </w:tcPr>
          <w:p w:rsidR="00F672E4" w:rsidRDefault="00F672E4" w:rsidP="00B31C26">
            <w:pPr>
              <w:ind w:firstLine="0"/>
              <w:jc w:val="center"/>
            </w:pPr>
            <w:r>
              <w:rPr>
                <w:b/>
                <w:color w:val="000000"/>
                <w:sz w:val="24"/>
              </w:rPr>
              <w:t>Контрольные работы</w:t>
            </w:r>
          </w:p>
          <w:p w:rsidR="00F672E4" w:rsidRDefault="00F672E4" w:rsidP="00B31C26">
            <w:pPr>
              <w:ind w:left="135"/>
              <w:jc w:val="center"/>
            </w:pPr>
          </w:p>
        </w:tc>
        <w:tc>
          <w:tcPr>
            <w:tcW w:w="1910" w:type="dxa"/>
            <w:tcMar>
              <w:top w:w="50" w:type="dxa"/>
              <w:left w:w="100" w:type="dxa"/>
            </w:tcMar>
            <w:vAlign w:val="center"/>
          </w:tcPr>
          <w:p w:rsidR="00F672E4" w:rsidRDefault="00F672E4" w:rsidP="00B31C26">
            <w:pPr>
              <w:ind w:firstLine="0"/>
              <w:jc w:val="center"/>
            </w:pPr>
            <w:r>
              <w:rPr>
                <w:b/>
                <w:color w:val="000000"/>
                <w:sz w:val="24"/>
              </w:rPr>
              <w:t>Практические работы</w:t>
            </w:r>
          </w:p>
          <w:p w:rsidR="00F672E4" w:rsidRDefault="00F672E4" w:rsidP="00B31C26">
            <w:pPr>
              <w:ind w:left="135"/>
              <w:jc w:val="center"/>
            </w:pPr>
          </w:p>
        </w:tc>
      </w:tr>
      <w:tr w:rsidR="00F672E4" w:rsidRPr="00951D19" w:rsidTr="00646DEC">
        <w:trPr>
          <w:trHeight w:val="144"/>
          <w:tblCellSpacing w:w="20" w:type="nil"/>
        </w:trPr>
        <w:tc>
          <w:tcPr>
            <w:tcW w:w="1211" w:type="dxa"/>
            <w:tcMar>
              <w:top w:w="50" w:type="dxa"/>
              <w:left w:w="100" w:type="dxa"/>
            </w:tcMar>
            <w:vAlign w:val="center"/>
          </w:tcPr>
          <w:p w:rsidR="00F672E4" w:rsidRDefault="00F672E4" w:rsidP="00646DEC">
            <w:r>
              <w:rPr>
                <w:color w:val="000000"/>
                <w:sz w:val="24"/>
              </w:rPr>
              <w:t>1</w:t>
            </w:r>
          </w:p>
        </w:tc>
        <w:tc>
          <w:tcPr>
            <w:tcW w:w="4500" w:type="dxa"/>
            <w:tcMar>
              <w:top w:w="50" w:type="dxa"/>
              <w:left w:w="100" w:type="dxa"/>
            </w:tcMar>
            <w:vAlign w:val="center"/>
          </w:tcPr>
          <w:p w:rsidR="00F672E4" w:rsidRDefault="00F672E4" w:rsidP="00B31C26">
            <w:pPr>
              <w:ind w:left="135"/>
              <w:jc w:val="center"/>
            </w:pPr>
            <w:r w:rsidRPr="006B5E25">
              <w:rPr>
                <w:color w:val="000000"/>
                <w:sz w:val="24"/>
              </w:rPr>
              <w:t>Периодический закон и строение атома</w:t>
            </w:r>
          </w:p>
        </w:tc>
        <w:tc>
          <w:tcPr>
            <w:tcW w:w="1611" w:type="dxa"/>
            <w:tcMar>
              <w:top w:w="50" w:type="dxa"/>
              <w:left w:w="100" w:type="dxa"/>
            </w:tcMar>
            <w:vAlign w:val="center"/>
          </w:tcPr>
          <w:p w:rsidR="00F672E4" w:rsidRDefault="00F672E4" w:rsidP="00646DEC">
            <w:pPr>
              <w:ind w:left="135"/>
              <w:jc w:val="center"/>
            </w:pPr>
            <w:r>
              <w:rPr>
                <w:color w:val="000000"/>
                <w:sz w:val="24"/>
              </w:rPr>
              <w:t xml:space="preserve"> 4</w:t>
            </w:r>
          </w:p>
        </w:tc>
        <w:tc>
          <w:tcPr>
            <w:tcW w:w="1841" w:type="dxa"/>
            <w:tcMar>
              <w:top w:w="50" w:type="dxa"/>
              <w:left w:w="100" w:type="dxa"/>
            </w:tcMar>
            <w:vAlign w:val="center"/>
          </w:tcPr>
          <w:p w:rsidR="00F672E4" w:rsidRDefault="00F672E4" w:rsidP="00646DEC">
            <w:pPr>
              <w:ind w:left="135"/>
              <w:jc w:val="center"/>
            </w:pPr>
          </w:p>
        </w:tc>
        <w:tc>
          <w:tcPr>
            <w:tcW w:w="1910" w:type="dxa"/>
            <w:tcMar>
              <w:top w:w="50" w:type="dxa"/>
              <w:left w:w="100" w:type="dxa"/>
            </w:tcMar>
            <w:vAlign w:val="center"/>
          </w:tcPr>
          <w:p w:rsidR="00F672E4" w:rsidRDefault="00F672E4" w:rsidP="00646DEC">
            <w:pPr>
              <w:ind w:left="135"/>
              <w:jc w:val="center"/>
            </w:pPr>
          </w:p>
        </w:tc>
      </w:tr>
      <w:tr w:rsidR="00F672E4" w:rsidRPr="00951D19" w:rsidTr="00646DEC">
        <w:trPr>
          <w:trHeight w:val="144"/>
          <w:tblCellSpacing w:w="20" w:type="nil"/>
        </w:trPr>
        <w:tc>
          <w:tcPr>
            <w:tcW w:w="1211" w:type="dxa"/>
            <w:tcMar>
              <w:top w:w="50" w:type="dxa"/>
              <w:left w:w="100" w:type="dxa"/>
            </w:tcMar>
            <w:vAlign w:val="center"/>
          </w:tcPr>
          <w:p w:rsidR="00F672E4" w:rsidRDefault="00F672E4" w:rsidP="00646DEC">
            <w:r>
              <w:rPr>
                <w:color w:val="000000"/>
                <w:sz w:val="24"/>
              </w:rPr>
              <w:t>2</w:t>
            </w:r>
          </w:p>
        </w:tc>
        <w:tc>
          <w:tcPr>
            <w:tcW w:w="4500" w:type="dxa"/>
            <w:tcMar>
              <w:top w:w="50" w:type="dxa"/>
              <w:left w:w="100" w:type="dxa"/>
            </w:tcMar>
            <w:vAlign w:val="center"/>
          </w:tcPr>
          <w:p w:rsidR="00F672E4" w:rsidRPr="008C5F99" w:rsidRDefault="00F672E4" w:rsidP="00B31C26">
            <w:pPr>
              <w:ind w:left="135" w:firstLine="0"/>
              <w:jc w:val="center"/>
            </w:pPr>
            <w:r w:rsidRPr="00F672E4">
              <w:rPr>
                <w:color w:val="000000"/>
                <w:sz w:val="24"/>
              </w:rPr>
              <w:t>Строение вещества</w:t>
            </w:r>
          </w:p>
        </w:tc>
        <w:tc>
          <w:tcPr>
            <w:tcW w:w="1611" w:type="dxa"/>
            <w:tcMar>
              <w:top w:w="50" w:type="dxa"/>
              <w:left w:w="100" w:type="dxa"/>
            </w:tcMar>
            <w:vAlign w:val="center"/>
          </w:tcPr>
          <w:p w:rsidR="00F672E4" w:rsidRDefault="00F672E4" w:rsidP="00646DEC">
            <w:pPr>
              <w:ind w:left="135"/>
              <w:jc w:val="center"/>
            </w:pPr>
            <w:r w:rsidRPr="008C5F99">
              <w:rPr>
                <w:color w:val="000000"/>
                <w:sz w:val="24"/>
              </w:rPr>
              <w:t xml:space="preserve"> </w:t>
            </w:r>
            <w:r>
              <w:rPr>
                <w:color w:val="000000"/>
                <w:sz w:val="24"/>
              </w:rPr>
              <w:t>11</w:t>
            </w:r>
          </w:p>
        </w:tc>
        <w:tc>
          <w:tcPr>
            <w:tcW w:w="1841" w:type="dxa"/>
            <w:tcMar>
              <w:top w:w="50" w:type="dxa"/>
              <w:left w:w="100" w:type="dxa"/>
            </w:tcMar>
            <w:vAlign w:val="center"/>
          </w:tcPr>
          <w:p w:rsidR="00F672E4" w:rsidRDefault="00F672E4" w:rsidP="00646DEC">
            <w:pPr>
              <w:ind w:left="135"/>
              <w:jc w:val="center"/>
            </w:pPr>
            <w:r>
              <w:t>1</w:t>
            </w:r>
          </w:p>
        </w:tc>
        <w:tc>
          <w:tcPr>
            <w:tcW w:w="1910" w:type="dxa"/>
            <w:tcMar>
              <w:top w:w="50" w:type="dxa"/>
              <w:left w:w="100" w:type="dxa"/>
            </w:tcMar>
            <w:vAlign w:val="center"/>
          </w:tcPr>
          <w:p w:rsidR="00F672E4" w:rsidRDefault="00F672E4" w:rsidP="00646DEC">
            <w:pPr>
              <w:ind w:left="135"/>
              <w:jc w:val="center"/>
            </w:pPr>
            <w:r>
              <w:t>1</w:t>
            </w:r>
          </w:p>
        </w:tc>
      </w:tr>
      <w:tr w:rsidR="00F672E4" w:rsidRPr="00951D19" w:rsidTr="00646DEC">
        <w:trPr>
          <w:trHeight w:val="144"/>
          <w:tblCellSpacing w:w="20" w:type="nil"/>
        </w:trPr>
        <w:tc>
          <w:tcPr>
            <w:tcW w:w="1211" w:type="dxa"/>
            <w:tcMar>
              <w:top w:w="50" w:type="dxa"/>
              <w:left w:w="100" w:type="dxa"/>
            </w:tcMar>
            <w:vAlign w:val="center"/>
          </w:tcPr>
          <w:p w:rsidR="00F672E4" w:rsidRDefault="00F672E4" w:rsidP="00646DEC">
            <w:r>
              <w:rPr>
                <w:color w:val="000000"/>
                <w:sz w:val="24"/>
              </w:rPr>
              <w:t>3</w:t>
            </w:r>
          </w:p>
        </w:tc>
        <w:tc>
          <w:tcPr>
            <w:tcW w:w="4500" w:type="dxa"/>
            <w:tcMar>
              <w:top w:w="50" w:type="dxa"/>
              <w:left w:w="100" w:type="dxa"/>
            </w:tcMar>
            <w:vAlign w:val="center"/>
          </w:tcPr>
          <w:p w:rsidR="00F672E4" w:rsidRDefault="00F672E4" w:rsidP="00B31C26">
            <w:pPr>
              <w:ind w:firstLine="0"/>
              <w:jc w:val="center"/>
            </w:pPr>
            <w:r w:rsidRPr="00F672E4">
              <w:rPr>
                <w:color w:val="000000"/>
                <w:sz w:val="24"/>
              </w:rPr>
              <w:t>Электролитическая диссоциация</w:t>
            </w:r>
          </w:p>
        </w:tc>
        <w:tc>
          <w:tcPr>
            <w:tcW w:w="1611" w:type="dxa"/>
            <w:tcMar>
              <w:top w:w="50" w:type="dxa"/>
              <w:left w:w="100" w:type="dxa"/>
            </w:tcMar>
            <w:vAlign w:val="center"/>
          </w:tcPr>
          <w:p w:rsidR="00F672E4" w:rsidRDefault="00F672E4" w:rsidP="00646DEC">
            <w:pPr>
              <w:ind w:left="135"/>
              <w:jc w:val="center"/>
            </w:pPr>
            <w:r>
              <w:rPr>
                <w:color w:val="000000"/>
                <w:sz w:val="24"/>
              </w:rPr>
              <w:t xml:space="preserve"> 7 </w:t>
            </w:r>
          </w:p>
        </w:tc>
        <w:tc>
          <w:tcPr>
            <w:tcW w:w="1841" w:type="dxa"/>
            <w:tcMar>
              <w:top w:w="50" w:type="dxa"/>
              <w:left w:w="100" w:type="dxa"/>
            </w:tcMar>
            <w:vAlign w:val="center"/>
          </w:tcPr>
          <w:p w:rsidR="00F672E4" w:rsidRDefault="00F672E4" w:rsidP="00646DEC">
            <w:pPr>
              <w:ind w:left="135"/>
              <w:jc w:val="center"/>
            </w:pPr>
            <w:r>
              <w:rPr>
                <w:color w:val="000000"/>
                <w:sz w:val="24"/>
              </w:rPr>
              <w:t xml:space="preserve">  </w:t>
            </w:r>
          </w:p>
        </w:tc>
        <w:tc>
          <w:tcPr>
            <w:tcW w:w="1910" w:type="dxa"/>
            <w:tcMar>
              <w:top w:w="50" w:type="dxa"/>
              <w:left w:w="100" w:type="dxa"/>
            </w:tcMar>
            <w:vAlign w:val="center"/>
          </w:tcPr>
          <w:p w:rsidR="00F672E4" w:rsidRDefault="00F672E4" w:rsidP="00646DEC">
            <w:pPr>
              <w:ind w:left="135"/>
              <w:jc w:val="center"/>
            </w:pPr>
            <w:r>
              <w:rPr>
                <w:color w:val="000000"/>
                <w:sz w:val="24"/>
              </w:rPr>
              <w:t xml:space="preserve"> 1</w:t>
            </w:r>
          </w:p>
        </w:tc>
      </w:tr>
      <w:tr w:rsidR="00F672E4" w:rsidRPr="00951D19" w:rsidTr="00646DEC">
        <w:trPr>
          <w:trHeight w:val="144"/>
          <w:tblCellSpacing w:w="20" w:type="nil"/>
        </w:trPr>
        <w:tc>
          <w:tcPr>
            <w:tcW w:w="1211" w:type="dxa"/>
            <w:tcMar>
              <w:top w:w="50" w:type="dxa"/>
              <w:left w:w="100" w:type="dxa"/>
            </w:tcMar>
            <w:vAlign w:val="center"/>
          </w:tcPr>
          <w:p w:rsidR="00F672E4" w:rsidRDefault="00F672E4" w:rsidP="00646DEC">
            <w:r>
              <w:rPr>
                <w:color w:val="000000"/>
                <w:sz w:val="24"/>
              </w:rPr>
              <w:t>4</w:t>
            </w:r>
          </w:p>
        </w:tc>
        <w:tc>
          <w:tcPr>
            <w:tcW w:w="4500" w:type="dxa"/>
            <w:tcMar>
              <w:top w:w="50" w:type="dxa"/>
              <w:left w:w="100" w:type="dxa"/>
            </w:tcMar>
            <w:vAlign w:val="center"/>
          </w:tcPr>
          <w:p w:rsidR="00F672E4" w:rsidRDefault="00F672E4" w:rsidP="00B31C26">
            <w:pPr>
              <w:ind w:firstLine="0"/>
              <w:jc w:val="center"/>
            </w:pPr>
            <w:r>
              <w:rPr>
                <w:color w:val="000000"/>
                <w:sz w:val="24"/>
              </w:rPr>
              <w:t xml:space="preserve">Химические реакции </w:t>
            </w:r>
          </w:p>
        </w:tc>
        <w:tc>
          <w:tcPr>
            <w:tcW w:w="1611" w:type="dxa"/>
            <w:tcMar>
              <w:top w:w="50" w:type="dxa"/>
              <w:left w:w="100" w:type="dxa"/>
            </w:tcMar>
            <w:vAlign w:val="center"/>
          </w:tcPr>
          <w:p w:rsidR="00F672E4" w:rsidRDefault="00F672E4" w:rsidP="00646DEC">
            <w:pPr>
              <w:ind w:left="135"/>
              <w:jc w:val="center"/>
            </w:pPr>
            <w:r>
              <w:rPr>
                <w:color w:val="000000"/>
                <w:sz w:val="24"/>
              </w:rPr>
              <w:t>10</w:t>
            </w:r>
          </w:p>
        </w:tc>
        <w:tc>
          <w:tcPr>
            <w:tcW w:w="1841" w:type="dxa"/>
            <w:tcMar>
              <w:top w:w="50" w:type="dxa"/>
              <w:left w:w="100" w:type="dxa"/>
            </w:tcMar>
            <w:vAlign w:val="center"/>
          </w:tcPr>
          <w:p w:rsidR="00F672E4" w:rsidRDefault="00F672E4" w:rsidP="00646DEC">
            <w:pPr>
              <w:ind w:left="135"/>
              <w:jc w:val="center"/>
            </w:pPr>
            <w:r>
              <w:t>1</w:t>
            </w:r>
          </w:p>
        </w:tc>
        <w:tc>
          <w:tcPr>
            <w:tcW w:w="1910" w:type="dxa"/>
            <w:tcMar>
              <w:top w:w="50" w:type="dxa"/>
              <w:left w:w="100" w:type="dxa"/>
            </w:tcMar>
            <w:vAlign w:val="center"/>
          </w:tcPr>
          <w:p w:rsidR="00F672E4" w:rsidRDefault="00F672E4" w:rsidP="00646DEC">
            <w:pPr>
              <w:ind w:left="135"/>
              <w:jc w:val="center"/>
            </w:pPr>
            <w:r>
              <w:rPr>
                <w:color w:val="000000"/>
                <w:sz w:val="24"/>
              </w:rPr>
              <w:t xml:space="preserve"> </w:t>
            </w:r>
          </w:p>
        </w:tc>
      </w:tr>
      <w:tr w:rsidR="00F672E4" w:rsidRPr="00951D19" w:rsidTr="00646DEC">
        <w:trPr>
          <w:trHeight w:val="144"/>
          <w:tblCellSpacing w:w="20" w:type="nil"/>
        </w:trPr>
        <w:tc>
          <w:tcPr>
            <w:tcW w:w="1211" w:type="dxa"/>
            <w:tcMar>
              <w:top w:w="50" w:type="dxa"/>
              <w:left w:w="100" w:type="dxa"/>
            </w:tcMar>
            <w:vAlign w:val="center"/>
          </w:tcPr>
          <w:p w:rsidR="00F672E4" w:rsidRDefault="00F672E4" w:rsidP="00646DEC">
            <w:r>
              <w:rPr>
                <w:color w:val="000000"/>
                <w:sz w:val="24"/>
              </w:rPr>
              <w:t>5</w:t>
            </w:r>
          </w:p>
        </w:tc>
        <w:tc>
          <w:tcPr>
            <w:tcW w:w="4500" w:type="dxa"/>
            <w:tcMar>
              <w:top w:w="50" w:type="dxa"/>
              <w:left w:w="100" w:type="dxa"/>
            </w:tcMar>
            <w:vAlign w:val="center"/>
          </w:tcPr>
          <w:p w:rsidR="00F672E4" w:rsidRDefault="00F672E4" w:rsidP="00B31C26">
            <w:pPr>
              <w:ind w:left="135" w:firstLine="0"/>
              <w:jc w:val="center"/>
            </w:pPr>
            <w:r>
              <w:rPr>
                <w:color w:val="000000"/>
                <w:sz w:val="24"/>
              </w:rPr>
              <w:t>Повторение, обобщение, систематизация</w:t>
            </w:r>
          </w:p>
        </w:tc>
        <w:tc>
          <w:tcPr>
            <w:tcW w:w="1611" w:type="dxa"/>
            <w:tcMar>
              <w:top w:w="50" w:type="dxa"/>
              <w:left w:w="100" w:type="dxa"/>
            </w:tcMar>
            <w:vAlign w:val="center"/>
          </w:tcPr>
          <w:p w:rsidR="00F672E4" w:rsidRDefault="00F672E4" w:rsidP="00646DEC">
            <w:pPr>
              <w:ind w:left="135"/>
              <w:jc w:val="center"/>
            </w:pPr>
            <w:r>
              <w:rPr>
                <w:color w:val="000000"/>
                <w:sz w:val="24"/>
              </w:rPr>
              <w:t xml:space="preserve">2 </w:t>
            </w:r>
          </w:p>
        </w:tc>
        <w:tc>
          <w:tcPr>
            <w:tcW w:w="1841" w:type="dxa"/>
            <w:tcMar>
              <w:top w:w="50" w:type="dxa"/>
              <w:left w:w="100" w:type="dxa"/>
            </w:tcMar>
            <w:vAlign w:val="center"/>
          </w:tcPr>
          <w:p w:rsidR="00F672E4" w:rsidRDefault="00F672E4" w:rsidP="00646DEC">
            <w:pPr>
              <w:ind w:left="135"/>
              <w:jc w:val="center"/>
            </w:pPr>
            <w:r>
              <w:rPr>
                <w:color w:val="000000"/>
                <w:sz w:val="24"/>
              </w:rPr>
              <w:t xml:space="preserve"> </w:t>
            </w:r>
          </w:p>
        </w:tc>
        <w:tc>
          <w:tcPr>
            <w:tcW w:w="1910" w:type="dxa"/>
            <w:tcMar>
              <w:top w:w="50" w:type="dxa"/>
              <w:left w:w="100" w:type="dxa"/>
            </w:tcMar>
            <w:vAlign w:val="center"/>
          </w:tcPr>
          <w:p w:rsidR="00F672E4" w:rsidRDefault="00F672E4" w:rsidP="00646DEC">
            <w:pPr>
              <w:ind w:left="135"/>
              <w:jc w:val="center"/>
            </w:pPr>
          </w:p>
        </w:tc>
      </w:tr>
      <w:tr w:rsidR="00F672E4" w:rsidTr="00646DEC">
        <w:trPr>
          <w:trHeight w:val="144"/>
          <w:tblCellSpacing w:w="20" w:type="nil"/>
        </w:trPr>
        <w:tc>
          <w:tcPr>
            <w:tcW w:w="0" w:type="auto"/>
            <w:gridSpan w:val="2"/>
            <w:tcMar>
              <w:top w:w="50" w:type="dxa"/>
              <w:left w:w="100" w:type="dxa"/>
            </w:tcMar>
            <w:vAlign w:val="center"/>
          </w:tcPr>
          <w:p w:rsidR="00F672E4" w:rsidRPr="008C5F99" w:rsidRDefault="00F672E4" w:rsidP="00B31C26">
            <w:pPr>
              <w:ind w:left="135" w:firstLine="0"/>
            </w:pPr>
            <w:r w:rsidRPr="008C5F99">
              <w:rPr>
                <w:color w:val="000000"/>
                <w:sz w:val="24"/>
              </w:rPr>
              <w:t>ОБЩЕЕ КОЛИЧЕСТВО ЧАСОВ ПО ПРОГРАММЕ</w:t>
            </w:r>
          </w:p>
        </w:tc>
        <w:tc>
          <w:tcPr>
            <w:tcW w:w="1611" w:type="dxa"/>
            <w:tcMar>
              <w:top w:w="50" w:type="dxa"/>
              <w:left w:w="100" w:type="dxa"/>
            </w:tcMar>
            <w:vAlign w:val="center"/>
          </w:tcPr>
          <w:p w:rsidR="00F672E4" w:rsidRDefault="00F672E4" w:rsidP="00646DEC">
            <w:pPr>
              <w:ind w:left="135"/>
              <w:jc w:val="center"/>
            </w:pPr>
            <w:r w:rsidRPr="008C5F99">
              <w:rPr>
                <w:color w:val="000000"/>
                <w:sz w:val="24"/>
              </w:rPr>
              <w:t xml:space="preserve"> </w:t>
            </w:r>
            <w:r>
              <w:rPr>
                <w:color w:val="000000"/>
                <w:sz w:val="24"/>
              </w:rPr>
              <w:t>34</w:t>
            </w:r>
          </w:p>
        </w:tc>
        <w:tc>
          <w:tcPr>
            <w:tcW w:w="1841" w:type="dxa"/>
            <w:tcMar>
              <w:top w:w="50" w:type="dxa"/>
              <w:left w:w="100" w:type="dxa"/>
            </w:tcMar>
            <w:vAlign w:val="center"/>
          </w:tcPr>
          <w:p w:rsidR="00F672E4" w:rsidRDefault="00F65FDF" w:rsidP="00646DEC">
            <w:pPr>
              <w:ind w:left="135"/>
              <w:jc w:val="center"/>
            </w:pPr>
            <w:r>
              <w:rPr>
                <w:color w:val="000000"/>
                <w:sz w:val="24"/>
              </w:rPr>
              <w:t xml:space="preserve"> 2</w:t>
            </w:r>
          </w:p>
        </w:tc>
        <w:tc>
          <w:tcPr>
            <w:tcW w:w="1910" w:type="dxa"/>
            <w:tcMar>
              <w:top w:w="50" w:type="dxa"/>
              <w:left w:w="100" w:type="dxa"/>
            </w:tcMar>
            <w:vAlign w:val="center"/>
          </w:tcPr>
          <w:p w:rsidR="00F672E4" w:rsidRDefault="00F672E4" w:rsidP="00646DEC">
            <w:pPr>
              <w:ind w:left="135"/>
              <w:jc w:val="center"/>
            </w:pPr>
            <w:r>
              <w:rPr>
                <w:color w:val="000000"/>
                <w:sz w:val="24"/>
              </w:rPr>
              <w:t xml:space="preserve"> 2</w:t>
            </w:r>
          </w:p>
        </w:tc>
      </w:tr>
    </w:tbl>
    <w:p w:rsidR="00646DEC" w:rsidRDefault="00646DEC" w:rsidP="00646DEC">
      <w:pPr>
        <w:ind w:left="120"/>
        <w:rPr>
          <w:b/>
          <w:color w:val="000000"/>
        </w:rPr>
      </w:pPr>
    </w:p>
    <w:sectPr w:rsidR="00646DEC" w:rsidSect="00EB7367">
      <w:pgSz w:w="16838" w:h="11906" w:orient="landscape" w:code="9"/>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C3" w:rsidRDefault="008E50C3" w:rsidP="005B4BA8">
      <w:r>
        <w:separator/>
      </w:r>
    </w:p>
  </w:endnote>
  <w:endnote w:type="continuationSeparator" w:id="0">
    <w:p w:rsidR="008E50C3" w:rsidRDefault="008E50C3" w:rsidP="005B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C3" w:rsidRDefault="008E50C3" w:rsidP="005B4BA8">
      <w:r>
        <w:separator/>
      </w:r>
    </w:p>
  </w:footnote>
  <w:footnote w:type="continuationSeparator" w:id="0">
    <w:p w:rsidR="008E50C3" w:rsidRDefault="008E50C3" w:rsidP="005B4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116"/>
    <w:multiLevelType w:val="multilevel"/>
    <w:tmpl w:val="E45E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5327C"/>
    <w:multiLevelType w:val="hybridMultilevel"/>
    <w:tmpl w:val="71927DFE"/>
    <w:lvl w:ilvl="0" w:tplc="483ED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B44C12"/>
    <w:multiLevelType w:val="hybridMultilevel"/>
    <w:tmpl w:val="43D4A4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F9369F"/>
    <w:multiLevelType w:val="multilevel"/>
    <w:tmpl w:val="70A0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C1A14"/>
    <w:multiLevelType w:val="hybridMultilevel"/>
    <w:tmpl w:val="472AA952"/>
    <w:lvl w:ilvl="0" w:tplc="27E6F410">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343D1"/>
    <w:multiLevelType w:val="multilevel"/>
    <w:tmpl w:val="B5D2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5E3ED9"/>
    <w:multiLevelType w:val="hybridMultilevel"/>
    <w:tmpl w:val="A4025E06"/>
    <w:lvl w:ilvl="0" w:tplc="A3A447D2">
      <w:start w:val="1"/>
      <w:numFmt w:val="decimal"/>
      <w:lvlText w:val="%1."/>
      <w:lvlJc w:val="left"/>
      <w:pPr>
        <w:ind w:left="404" w:hanging="248"/>
      </w:pPr>
      <w:rPr>
        <w:rFonts w:ascii="Trebuchet MS" w:eastAsia="Trebuchet MS" w:hAnsi="Trebuchet MS" w:cs="Trebuchet MS" w:hint="default"/>
        <w:spacing w:val="-11"/>
        <w:w w:val="82"/>
        <w:sz w:val="22"/>
        <w:szCs w:val="22"/>
        <w:lang w:val="ru-RU" w:eastAsia="en-US" w:bidi="ar-SA"/>
      </w:rPr>
    </w:lvl>
    <w:lvl w:ilvl="1" w:tplc="B5843990">
      <w:numFmt w:val="bullet"/>
      <w:lvlText w:val="•"/>
      <w:lvlJc w:val="left"/>
      <w:pPr>
        <w:ind w:left="1026" w:hanging="248"/>
      </w:pPr>
      <w:rPr>
        <w:rFonts w:hint="default"/>
        <w:lang w:val="ru-RU" w:eastAsia="en-US" w:bidi="ar-SA"/>
      </w:rPr>
    </w:lvl>
    <w:lvl w:ilvl="2" w:tplc="A39E8AF2">
      <w:numFmt w:val="bullet"/>
      <w:lvlText w:val="•"/>
      <w:lvlJc w:val="left"/>
      <w:pPr>
        <w:ind w:left="1652" w:hanging="248"/>
      </w:pPr>
      <w:rPr>
        <w:rFonts w:hint="default"/>
        <w:lang w:val="ru-RU" w:eastAsia="en-US" w:bidi="ar-SA"/>
      </w:rPr>
    </w:lvl>
    <w:lvl w:ilvl="3" w:tplc="0AF24B56">
      <w:numFmt w:val="bullet"/>
      <w:lvlText w:val="•"/>
      <w:lvlJc w:val="left"/>
      <w:pPr>
        <w:ind w:left="2279" w:hanging="248"/>
      </w:pPr>
      <w:rPr>
        <w:rFonts w:hint="default"/>
        <w:lang w:val="ru-RU" w:eastAsia="en-US" w:bidi="ar-SA"/>
      </w:rPr>
    </w:lvl>
    <w:lvl w:ilvl="4" w:tplc="7FEAACC6">
      <w:numFmt w:val="bullet"/>
      <w:lvlText w:val="•"/>
      <w:lvlJc w:val="left"/>
      <w:pPr>
        <w:ind w:left="2905" w:hanging="248"/>
      </w:pPr>
      <w:rPr>
        <w:rFonts w:hint="default"/>
        <w:lang w:val="ru-RU" w:eastAsia="en-US" w:bidi="ar-SA"/>
      </w:rPr>
    </w:lvl>
    <w:lvl w:ilvl="5" w:tplc="B0425E16">
      <w:numFmt w:val="bullet"/>
      <w:lvlText w:val="•"/>
      <w:lvlJc w:val="left"/>
      <w:pPr>
        <w:ind w:left="3531" w:hanging="248"/>
      </w:pPr>
      <w:rPr>
        <w:rFonts w:hint="default"/>
        <w:lang w:val="ru-RU" w:eastAsia="en-US" w:bidi="ar-SA"/>
      </w:rPr>
    </w:lvl>
    <w:lvl w:ilvl="6" w:tplc="CE3EAD14">
      <w:numFmt w:val="bullet"/>
      <w:lvlText w:val="•"/>
      <w:lvlJc w:val="left"/>
      <w:pPr>
        <w:ind w:left="4158" w:hanging="248"/>
      </w:pPr>
      <w:rPr>
        <w:rFonts w:hint="default"/>
        <w:lang w:val="ru-RU" w:eastAsia="en-US" w:bidi="ar-SA"/>
      </w:rPr>
    </w:lvl>
    <w:lvl w:ilvl="7" w:tplc="6EDC89E6">
      <w:numFmt w:val="bullet"/>
      <w:lvlText w:val="•"/>
      <w:lvlJc w:val="left"/>
      <w:pPr>
        <w:ind w:left="4784" w:hanging="248"/>
      </w:pPr>
      <w:rPr>
        <w:rFonts w:hint="default"/>
        <w:lang w:val="ru-RU" w:eastAsia="en-US" w:bidi="ar-SA"/>
      </w:rPr>
    </w:lvl>
    <w:lvl w:ilvl="8" w:tplc="B9D6F26A">
      <w:numFmt w:val="bullet"/>
      <w:lvlText w:val="•"/>
      <w:lvlJc w:val="left"/>
      <w:pPr>
        <w:ind w:left="5410" w:hanging="248"/>
      </w:pPr>
      <w:rPr>
        <w:rFonts w:hint="default"/>
        <w:lang w:val="ru-RU" w:eastAsia="en-US" w:bidi="ar-SA"/>
      </w:rPr>
    </w:lvl>
  </w:abstractNum>
  <w:abstractNum w:abstractNumId="7" w15:restartNumberingAfterBreak="0">
    <w:nsid w:val="26F07883"/>
    <w:multiLevelType w:val="hybridMultilevel"/>
    <w:tmpl w:val="06EC0886"/>
    <w:lvl w:ilvl="0" w:tplc="27E6F410">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1E59A7"/>
    <w:multiLevelType w:val="hybridMultilevel"/>
    <w:tmpl w:val="42CAA012"/>
    <w:lvl w:ilvl="0" w:tplc="27E6F410">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64024"/>
    <w:multiLevelType w:val="multilevel"/>
    <w:tmpl w:val="AB40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FC2FF4"/>
    <w:multiLevelType w:val="hybridMultilevel"/>
    <w:tmpl w:val="A8707B56"/>
    <w:lvl w:ilvl="0" w:tplc="76B6C4E0">
      <w:start w:val="1"/>
      <w:numFmt w:val="decimal"/>
      <w:lvlText w:val="%1."/>
      <w:lvlJc w:val="left"/>
      <w:pPr>
        <w:tabs>
          <w:tab w:val="num" w:pos="720"/>
        </w:tabs>
        <w:ind w:left="0" w:firstLine="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B2D791F"/>
    <w:multiLevelType w:val="multilevel"/>
    <w:tmpl w:val="D5A8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F20B6"/>
    <w:multiLevelType w:val="hybridMultilevel"/>
    <w:tmpl w:val="426482EA"/>
    <w:lvl w:ilvl="0" w:tplc="C2D4CAC0">
      <w:start w:val="1"/>
      <w:numFmt w:val="decimal"/>
      <w:lvlText w:val="%1)"/>
      <w:lvlJc w:val="left"/>
      <w:pPr>
        <w:ind w:left="156" w:hanging="292"/>
      </w:pPr>
      <w:rPr>
        <w:rFonts w:ascii="Cambria" w:eastAsia="Cambria" w:hAnsi="Cambria" w:cs="Cambria" w:hint="default"/>
        <w:w w:val="102"/>
        <w:sz w:val="20"/>
        <w:szCs w:val="20"/>
        <w:lang w:val="ru-RU" w:eastAsia="en-US" w:bidi="ar-SA"/>
      </w:rPr>
    </w:lvl>
    <w:lvl w:ilvl="1" w:tplc="A9B61C6A">
      <w:numFmt w:val="bullet"/>
      <w:lvlText w:val="•"/>
      <w:lvlJc w:val="left"/>
      <w:pPr>
        <w:ind w:left="810" w:hanging="292"/>
      </w:pPr>
      <w:rPr>
        <w:rFonts w:hint="default"/>
        <w:lang w:val="ru-RU" w:eastAsia="en-US" w:bidi="ar-SA"/>
      </w:rPr>
    </w:lvl>
    <w:lvl w:ilvl="2" w:tplc="90AEFBE4">
      <w:numFmt w:val="bullet"/>
      <w:lvlText w:val="•"/>
      <w:lvlJc w:val="left"/>
      <w:pPr>
        <w:ind w:left="1460" w:hanging="292"/>
      </w:pPr>
      <w:rPr>
        <w:rFonts w:hint="default"/>
        <w:lang w:val="ru-RU" w:eastAsia="en-US" w:bidi="ar-SA"/>
      </w:rPr>
    </w:lvl>
    <w:lvl w:ilvl="3" w:tplc="F01C2574">
      <w:numFmt w:val="bullet"/>
      <w:lvlText w:val="•"/>
      <w:lvlJc w:val="left"/>
      <w:pPr>
        <w:ind w:left="2111" w:hanging="292"/>
      </w:pPr>
      <w:rPr>
        <w:rFonts w:hint="default"/>
        <w:lang w:val="ru-RU" w:eastAsia="en-US" w:bidi="ar-SA"/>
      </w:rPr>
    </w:lvl>
    <w:lvl w:ilvl="4" w:tplc="22E073F4">
      <w:numFmt w:val="bullet"/>
      <w:lvlText w:val="•"/>
      <w:lvlJc w:val="left"/>
      <w:pPr>
        <w:ind w:left="2761" w:hanging="292"/>
      </w:pPr>
      <w:rPr>
        <w:rFonts w:hint="default"/>
        <w:lang w:val="ru-RU" w:eastAsia="en-US" w:bidi="ar-SA"/>
      </w:rPr>
    </w:lvl>
    <w:lvl w:ilvl="5" w:tplc="C890EBC6">
      <w:numFmt w:val="bullet"/>
      <w:lvlText w:val="•"/>
      <w:lvlJc w:val="left"/>
      <w:pPr>
        <w:ind w:left="3411" w:hanging="292"/>
      </w:pPr>
      <w:rPr>
        <w:rFonts w:hint="default"/>
        <w:lang w:val="ru-RU" w:eastAsia="en-US" w:bidi="ar-SA"/>
      </w:rPr>
    </w:lvl>
    <w:lvl w:ilvl="6" w:tplc="BCD85AA6">
      <w:numFmt w:val="bullet"/>
      <w:lvlText w:val="•"/>
      <w:lvlJc w:val="left"/>
      <w:pPr>
        <w:ind w:left="4062" w:hanging="292"/>
      </w:pPr>
      <w:rPr>
        <w:rFonts w:hint="default"/>
        <w:lang w:val="ru-RU" w:eastAsia="en-US" w:bidi="ar-SA"/>
      </w:rPr>
    </w:lvl>
    <w:lvl w:ilvl="7" w:tplc="0540DEE2">
      <w:numFmt w:val="bullet"/>
      <w:lvlText w:val="•"/>
      <w:lvlJc w:val="left"/>
      <w:pPr>
        <w:ind w:left="4712" w:hanging="292"/>
      </w:pPr>
      <w:rPr>
        <w:rFonts w:hint="default"/>
        <w:lang w:val="ru-RU" w:eastAsia="en-US" w:bidi="ar-SA"/>
      </w:rPr>
    </w:lvl>
    <w:lvl w:ilvl="8" w:tplc="3F46C83E">
      <w:numFmt w:val="bullet"/>
      <w:lvlText w:val="•"/>
      <w:lvlJc w:val="left"/>
      <w:pPr>
        <w:ind w:left="5362" w:hanging="292"/>
      </w:pPr>
      <w:rPr>
        <w:rFonts w:hint="default"/>
        <w:lang w:val="ru-RU" w:eastAsia="en-US" w:bidi="ar-SA"/>
      </w:rPr>
    </w:lvl>
  </w:abstractNum>
  <w:abstractNum w:abstractNumId="13" w15:restartNumberingAfterBreak="0">
    <w:nsid w:val="3F0B4D1A"/>
    <w:multiLevelType w:val="hybridMultilevel"/>
    <w:tmpl w:val="E0281C52"/>
    <w:lvl w:ilvl="0" w:tplc="27E6F410">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1C365D"/>
    <w:multiLevelType w:val="hybridMultilevel"/>
    <w:tmpl w:val="0CE06876"/>
    <w:lvl w:ilvl="0" w:tplc="F0EC572A">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174AD8"/>
    <w:multiLevelType w:val="multilevel"/>
    <w:tmpl w:val="F9E0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3A3B22"/>
    <w:multiLevelType w:val="hybridMultilevel"/>
    <w:tmpl w:val="6DA6DF24"/>
    <w:lvl w:ilvl="0" w:tplc="0584197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637A096E"/>
    <w:multiLevelType w:val="hybridMultilevel"/>
    <w:tmpl w:val="051AF166"/>
    <w:lvl w:ilvl="0" w:tplc="27E6F410">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01C79"/>
    <w:multiLevelType w:val="hybridMultilevel"/>
    <w:tmpl w:val="216A3C36"/>
    <w:lvl w:ilvl="0" w:tplc="76169AF0">
      <w:start w:val="1"/>
      <w:numFmt w:val="decimal"/>
      <w:lvlText w:val="%1."/>
      <w:lvlJc w:val="left"/>
      <w:pPr>
        <w:ind w:left="404" w:hanging="248"/>
      </w:pPr>
      <w:rPr>
        <w:rFonts w:ascii="Trebuchet MS" w:eastAsia="Trebuchet MS" w:hAnsi="Trebuchet MS" w:cs="Trebuchet MS" w:hint="default"/>
        <w:spacing w:val="-11"/>
        <w:w w:val="82"/>
        <w:sz w:val="22"/>
        <w:szCs w:val="22"/>
        <w:lang w:val="ru-RU" w:eastAsia="en-US" w:bidi="ar-SA"/>
      </w:rPr>
    </w:lvl>
    <w:lvl w:ilvl="1" w:tplc="86946F44">
      <w:numFmt w:val="bullet"/>
      <w:lvlText w:val="•"/>
      <w:lvlJc w:val="left"/>
      <w:pPr>
        <w:ind w:left="1026" w:hanging="248"/>
      </w:pPr>
      <w:rPr>
        <w:rFonts w:hint="default"/>
        <w:lang w:val="ru-RU" w:eastAsia="en-US" w:bidi="ar-SA"/>
      </w:rPr>
    </w:lvl>
    <w:lvl w:ilvl="2" w:tplc="237E0F08">
      <w:numFmt w:val="bullet"/>
      <w:lvlText w:val="•"/>
      <w:lvlJc w:val="left"/>
      <w:pPr>
        <w:ind w:left="1652" w:hanging="248"/>
      </w:pPr>
      <w:rPr>
        <w:rFonts w:hint="default"/>
        <w:lang w:val="ru-RU" w:eastAsia="en-US" w:bidi="ar-SA"/>
      </w:rPr>
    </w:lvl>
    <w:lvl w:ilvl="3" w:tplc="216EECA0">
      <w:numFmt w:val="bullet"/>
      <w:lvlText w:val="•"/>
      <w:lvlJc w:val="left"/>
      <w:pPr>
        <w:ind w:left="2279" w:hanging="248"/>
      </w:pPr>
      <w:rPr>
        <w:rFonts w:hint="default"/>
        <w:lang w:val="ru-RU" w:eastAsia="en-US" w:bidi="ar-SA"/>
      </w:rPr>
    </w:lvl>
    <w:lvl w:ilvl="4" w:tplc="750CD54E">
      <w:numFmt w:val="bullet"/>
      <w:lvlText w:val="•"/>
      <w:lvlJc w:val="left"/>
      <w:pPr>
        <w:ind w:left="2905" w:hanging="248"/>
      </w:pPr>
      <w:rPr>
        <w:rFonts w:hint="default"/>
        <w:lang w:val="ru-RU" w:eastAsia="en-US" w:bidi="ar-SA"/>
      </w:rPr>
    </w:lvl>
    <w:lvl w:ilvl="5" w:tplc="8DB4DBF6">
      <w:numFmt w:val="bullet"/>
      <w:lvlText w:val="•"/>
      <w:lvlJc w:val="left"/>
      <w:pPr>
        <w:ind w:left="3531" w:hanging="248"/>
      </w:pPr>
      <w:rPr>
        <w:rFonts w:hint="default"/>
        <w:lang w:val="ru-RU" w:eastAsia="en-US" w:bidi="ar-SA"/>
      </w:rPr>
    </w:lvl>
    <w:lvl w:ilvl="6" w:tplc="F2205412">
      <w:numFmt w:val="bullet"/>
      <w:lvlText w:val="•"/>
      <w:lvlJc w:val="left"/>
      <w:pPr>
        <w:ind w:left="4158" w:hanging="248"/>
      </w:pPr>
      <w:rPr>
        <w:rFonts w:hint="default"/>
        <w:lang w:val="ru-RU" w:eastAsia="en-US" w:bidi="ar-SA"/>
      </w:rPr>
    </w:lvl>
    <w:lvl w:ilvl="7" w:tplc="8ABCD462">
      <w:numFmt w:val="bullet"/>
      <w:lvlText w:val="•"/>
      <w:lvlJc w:val="left"/>
      <w:pPr>
        <w:ind w:left="4784" w:hanging="248"/>
      </w:pPr>
      <w:rPr>
        <w:rFonts w:hint="default"/>
        <w:lang w:val="ru-RU" w:eastAsia="en-US" w:bidi="ar-SA"/>
      </w:rPr>
    </w:lvl>
    <w:lvl w:ilvl="8" w:tplc="4BDCCFF4">
      <w:numFmt w:val="bullet"/>
      <w:lvlText w:val="•"/>
      <w:lvlJc w:val="left"/>
      <w:pPr>
        <w:ind w:left="5410" w:hanging="248"/>
      </w:pPr>
      <w:rPr>
        <w:rFonts w:hint="default"/>
        <w:lang w:val="ru-RU" w:eastAsia="en-US" w:bidi="ar-SA"/>
      </w:rPr>
    </w:lvl>
  </w:abstractNum>
  <w:abstractNum w:abstractNumId="19" w15:restartNumberingAfterBreak="0">
    <w:nsid w:val="7DC54E66"/>
    <w:multiLevelType w:val="hybridMultilevel"/>
    <w:tmpl w:val="CB668726"/>
    <w:lvl w:ilvl="0" w:tplc="5B7AACF8">
      <w:start w:val="5"/>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125825D2">
      <w:numFmt w:val="bullet"/>
      <w:lvlText w:val="•"/>
      <w:lvlJc w:val="left"/>
      <w:pPr>
        <w:ind w:left="1307" w:hanging="194"/>
      </w:pPr>
      <w:rPr>
        <w:rFonts w:hint="default"/>
        <w:lang w:val="ru-RU" w:eastAsia="en-US" w:bidi="ar-SA"/>
      </w:rPr>
    </w:lvl>
    <w:lvl w:ilvl="2" w:tplc="4810E85C">
      <w:numFmt w:val="bullet"/>
      <w:lvlText w:val="•"/>
      <w:lvlJc w:val="left"/>
      <w:pPr>
        <w:ind w:left="2315" w:hanging="194"/>
      </w:pPr>
      <w:rPr>
        <w:rFonts w:hint="default"/>
        <w:lang w:val="ru-RU" w:eastAsia="en-US" w:bidi="ar-SA"/>
      </w:rPr>
    </w:lvl>
    <w:lvl w:ilvl="3" w:tplc="951AADA8">
      <w:numFmt w:val="bullet"/>
      <w:lvlText w:val="•"/>
      <w:lvlJc w:val="left"/>
      <w:pPr>
        <w:ind w:left="3323" w:hanging="194"/>
      </w:pPr>
      <w:rPr>
        <w:rFonts w:hint="default"/>
        <w:lang w:val="ru-RU" w:eastAsia="en-US" w:bidi="ar-SA"/>
      </w:rPr>
    </w:lvl>
    <w:lvl w:ilvl="4" w:tplc="AA3A0364">
      <w:numFmt w:val="bullet"/>
      <w:lvlText w:val="•"/>
      <w:lvlJc w:val="left"/>
      <w:pPr>
        <w:ind w:left="4331" w:hanging="194"/>
      </w:pPr>
      <w:rPr>
        <w:rFonts w:hint="default"/>
        <w:lang w:val="ru-RU" w:eastAsia="en-US" w:bidi="ar-SA"/>
      </w:rPr>
    </w:lvl>
    <w:lvl w:ilvl="5" w:tplc="6E6EE090">
      <w:numFmt w:val="bullet"/>
      <w:lvlText w:val="•"/>
      <w:lvlJc w:val="left"/>
      <w:pPr>
        <w:ind w:left="5339" w:hanging="194"/>
      </w:pPr>
      <w:rPr>
        <w:rFonts w:hint="default"/>
        <w:lang w:val="ru-RU" w:eastAsia="en-US" w:bidi="ar-SA"/>
      </w:rPr>
    </w:lvl>
    <w:lvl w:ilvl="6" w:tplc="960A9DDE">
      <w:numFmt w:val="bullet"/>
      <w:lvlText w:val="•"/>
      <w:lvlJc w:val="left"/>
      <w:pPr>
        <w:ind w:left="6347" w:hanging="194"/>
      </w:pPr>
      <w:rPr>
        <w:rFonts w:hint="default"/>
        <w:lang w:val="ru-RU" w:eastAsia="en-US" w:bidi="ar-SA"/>
      </w:rPr>
    </w:lvl>
    <w:lvl w:ilvl="7" w:tplc="B6B252E2">
      <w:numFmt w:val="bullet"/>
      <w:lvlText w:val="•"/>
      <w:lvlJc w:val="left"/>
      <w:pPr>
        <w:ind w:left="7355" w:hanging="194"/>
      </w:pPr>
      <w:rPr>
        <w:rFonts w:hint="default"/>
        <w:lang w:val="ru-RU" w:eastAsia="en-US" w:bidi="ar-SA"/>
      </w:rPr>
    </w:lvl>
    <w:lvl w:ilvl="8" w:tplc="FECEEFF6">
      <w:numFmt w:val="bullet"/>
      <w:lvlText w:val="•"/>
      <w:lvlJc w:val="left"/>
      <w:pPr>
        <w:ind w:left="8363" w:hanging="194"/>
      </w:pPr>
      <w:rPr>
        <w:rFonts w:hint="default"/>
        <w:lang w:val="ru-RU" w:eastAsia="en-US" w:bidi="ar-SA"/>
      </w:rPr>
    </w:lvl>
  </w:abstractNum>
  <w:num w:numId="1">
    <w:abstractNumId w:val="19"/>
  </w:num>
  <w:num w:numId="2">
    <w:abstractNumId w:val="6"/>
  </w:num>
  <w:num w:numId="3">
    <w:abstractNumId w:val="12"/>
  </w:num>
  <w:num w:numId="4">
    <w:abstractNumId w:val="18"/>
  </w:num>
  <w:num w:numId="5">
    <w:abstractNumId w:val="1"/>
  </w:num>
  <w:num w:numId="6">
    <w:abstractNumId w:val="16"/>
  </w:num>
  <w:num w:numId="7">
    <w:abstractNumId w:val="14"/>
  </w:num>
  <w:num w:numId="8">
    <w:abstractNumId w:val="2"/>
  </w:num>
  <w:num w:numId="9">
    <w:abstractNumId w:val="3"/>
  </w:num>
  <w:num w:numId="10">
    <w:abstractNumId w:val="15"/>
  </w:num>
  <w:num w:numId="11">
    <w:abstractNumId w:val="5"/>
  </w:num>
  <w:num w:numId="12">
    <w:abstractNumId w:val="11"/>
  </w:num>
  <w:num w:numId="13">
    <w:abstractNumId w:val="9"/>
  </w:num>
  <w:num w:numId="14">
    <w:abstractNumId w:val="0"/>
  </w:num>
  <w:num w:numId="15">
    <w:abstractNumId w:val="10"/>
  </w:num>
  <w:num w:numId="16">
    <w:abstractNumId w:val="4"/>
  </w:num>
  <w:num w:numId="17">
    <w:abstractNumId w:val="7"/>
  </w:num>
  <w:num w:numId="18">
    <w:abstractNumId w:val="8"/>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521D"/>
    <w:rsid w:val="00004741"/>
    <w:rsid w:val="000168CB"/>
    <w:rsid w:val="00026DCE"/>
    <w:rsid w:val="0003598F"/>
    <w:rsid w:val="00037852"/>
    <w:rsid w:val="00040E84"/>
    <w:rsid w:val="00043345"/>
    <w:rsid w:val="000451E3"/>
    <w:rsid w:val="00053635"/>
    <w:rsid w:val="000568B1"/>
    <w:rsid w:val="0006124A"/>
    <w:rsid w:val="00076A9B"/>
    <w:rsid w:val="00084AB6"/>
    <w:rsid w:val="0008746E"/>
    <w:rsid w:val="00091020"/>
    <w:rsid w:val="00097BAA"/>
    <w:rsid w:val="000A0BE0"/>
    <w:rsid w:val="000A2219"/>
    <w:rsid w:val="000A3E8C"/>
    <w:rsid w:val="000B4902"/>
    <w:rsid w:val="000B7EF2"/>
    <w:rsid w:val="000C2033"/>
    <w:rsid w:val="000D34A1"/>
    <w:rsid w:val="000E50CA"/>
    <w:rsid w:val="000F2247"/>
    <w:rsid w:val="00135130"/>
    <w:rsid w:val="001352D6"/>
    <w:rsid w:val="00157EC9"/>
    <w:rsid w:val="001744CB"/>
    <w:rsid w:val="00184307"/>
    <w:rsid w:val="00184F35"/>
    <w:rsid w:val="00192F76"/>
    <w:rsid w:val="001A4B81"/>
    <w:rsid w:val="001B211E"/>
    <w:rsid w:val="001B5846"/>
    <w:rsid w:val="001B7653"/>
    <w:rsid w:val="001C4004"/>
    <w:rsid w:val="001C4188"/>
    <w:rsid w:val="001C53F4"/>
    <w:rsid w:val="001D1008"/>
    <w:rsid w:val="001D570F"/>
    <w:rsid w:val="001E31D6"/>
    <w:rsid w:val="001F3069"/>
    <w:rsid w:val="001F5E19"/>
    <w:rsid w:val="002557E8"/>
    <w:rsid w:val="00277A70"/>
    <w:rsid w:val="00281771"/>
    <w:rsid w:val="00287685"/>
    <w:rsid w:val="002942BF"/>
    <w:rsid w:val="002A1D9B"/>
    <w:rsid w:val="002A5B35"/>
    <w:rsid w:val="002A7509"/>
    <w:rsid w:val="002B10E9"/>
    <w:rsid w:val="002C4791"/>
    <w:rsid w:val="002D2767"/>
    <w:rsid w:val="002D5A59"/>
    <w:rsid w:val="003061C4"/>
    <w:rsid w:val="00311C4E"/>
    <w:rsid w:val="003131E1"/>
    <w:rsid w:val="0031483D"/>
    <w:rsid w:val="003269CB"/>
    <w:rsid w:val="00327070"/>
    <w:rsid w:val="00327568"/>
    <w:rsid w:val="00330EE5"/>
    <w:rsid w:val="00337AF7"/>
    <w:rsid w:val="003434C8"/>
    <w:rsid w:val="003437A0"/>
    <w:rsid w:val="003538FB"/>
    <w:rsid w:val="003541E3"/>
    <w:rsid w:val="0037300D"/>
    <w:rsid w:val="0038152E"/>
    <w:rsid w:val="00382323"/>
    <w:rsid w:val="003917D1"/>
    <w:rsid w:val="003A2586"/>
    <w:rsid w:val="003B4102"/>
    <w:rsid w:val="003C7A51"/>
    <w:rsid w:val="003D1F36"/>
    <w:rsid w:val="003E48D0"/>
    <w:rsid w:val="003F0595"/>
    <w:rsid w:val="003F3C88"/>
    <w:rsid w:val="00401FE0"/>
    <w:rsid w:val="00437763"/>
    <w:rsid w:val="00440023"/>
    <w:rsid w:val="00460603"/>
    <w:rsid w:val="00462A91"/>
    <w:rsid w:val="004715BF"/>
    <w:rsid w:val="00472C2A"/>
    <w:rsid w:val="0048481B"/>
    <w:rsid w:val="0049241C"/>
    <w:rsid w:val="004A7E20"/>
    <w:rsid w:val="004B2A2E"/>
    <w:rsid w:val="004B726B"/>
    <w:rsid w:val="004D124C"/>
    <w:rsid w:val="004E61B2"/>
    <w:rsid w:val="004E66B0"/>
    <w:rsid w:val="004F627A"/>
    <w:rsid w:val="004F69C4"/>
    <w:rsid w:val="00510443"/>
    <w:rsid w:val="00512DB8"/>
    <w:rsid w:val="00515256"/>
    <w:rsid w:val="0051744F"/>
    <w:rsid w:val="00522704"/>
    <w:rsid w:val="00524F71"/>
    <w:rsid w:val="005277F3"/>
    <w:rsid w:val="00531C7D"/>
    <w:rsid w:val="00531E8E"/>
    <w:rsid w:val="0053493B"/>
    <w:rsid w:val="005426C3"/>
    <w:rsid w:val="0055092B"/>
    <w:rsid w:val="00551A88"/>
    <w:rsid w:val="0055581A"/>
    <w:rsid w:val="00557862"/>
    <w:rsid w:val="00562336"/>
    <w:rsid w:val="00570FED"/>
    <w:rsid w:val="00575966"/>
    <w:rsid w:val="0057684A"/>
    <w:rsid w:val="00595627"/>
    <w:rsid w:val="00596792"/>
    <w:rsid w:val="0059788B"/>
    <w:rsid w:val="005A7CA0"/>
    <w:rsid w:val="005B4BA8"/>
    <w:rsid w:val="005B6874"/>
    <w:rsid w:val="005D1758"/>
    <w:rsid w:val="005D6EBA"/>
    <w:rsid w:val="005D70FB"/>
    <w:rsid w:val="005D7599"/>
    <w:rsid w:val="005F17B6"/>
    <w:rsid w:val="005F5711"/>
    <w:rsid w:val="005F765C"/>
    <w:rsid w:val="006139F8"/>
    <w:rsid w:val="00627DDD"/>
    <w:rsid w:val="00643D15"/>
    <w:rsid w:val="0064625B"/>
    <w:rsid w:val="00646DEC"/>
    <w:rsid w:val="00653527"/>
    <w:rsid w:val="00676B54"/>
    <w:rsid w:val="00685526"/>
    <w:rsid w:val="006A2EFC"/>
    <w:rsid w:val="006A4D4C"/>
    <w:rsid w:val="006B5E25"/>
    <w:rsid w:val="006C7388"/>
    <w:rsid w:val="006D2A66"/>
    <w:rsid w:val="006E2906"/>
    <w:rsid w:val="006F0B9F"/>
    <w:rsid w:val="00722357"/>
    <w:rsid w:val="00726A3C"/>
    <w:rsid w:val="00743B29"/>
    <w:rsid w:val="0074574E"/>
    <w:rsid w:val="00755716"/>
    <w:rsid w:val="00761E5D"/>
    <w:rsid w:val="007B5C3C"/>
    <w:rsid w:val="007B63FC"/>
    <w:rsid w:val="007B7F86"/>
    <w:rsid w:val="007C76A2"/>
    <w:rsid w:val="007D1F8E"/>
    <w:rsid w:val="007D5C6D"/>
    <w:rsid w:val="007F137A"/>
    <w:rsid w:val="007F159F"/>
    <w:rsid w:val="007F4F4B"/>
    <w:rsid w:val="00804BA5"/>
    <w:rsid w:val="00820115"/>
    <w:rsid w:val="00825402"/>
    <w:rsid w:val="00825A16"/>
    <w:rsid w:val="008475FC"/>
    <w:rsid w:val="00850DDD"/>
    <w:rsid w:val="00862628"/>
    <w:rsid w:val="00865E32"/>
    <w:rsid w:val="00870A0E"/>
    <w:rsid w:val="0087552E"/>
    <w:rsid w:val="00882C7E"/>
    <w:rsid w:val="0088656C"/>
    <w:rsid w:val="00886EDE"/>
    <w:rsid w:val="0088774E"/>
    <w:rsid w:val="008953B5"/>
    <w:rsid w:val="008C4B10"/>
    <w:rsid w:val="008C53B5"/>
    <w:rsid w:val="008E50C3"/>
    <w:rsid w:val="008F2F88"/>
    <w:rsid w:val="00930008"/>
    <w:rsid w:val="00930FB6"/>
    <w:rsid w:val="0096482C"/>
    <w:rsid w:val="0097262A"/>
    <w:rsid w:val="009837E0"/>
    <w:rsid w:val="009873D0"/>
    <w:rsid w:val="00987ACB"/>
    <w:rsid w:val="00992803"/>
    <w:rsid w:val="009C201E"/>
    <w:rsid w:val="009D1652"/>
    <w:rsid w:val="009D3D39"/>
    <w:rsid w:val="009D6B90"/>
    <w:rsid w:val="009D7B14"/>
    <w:rsid w:val="009E6FE9"/>
    <w:rsid w:val="009F3A75"/>
    <w:rsid w:val="009F3D41"/>
    <w:rsid w:val="009F56DC"/>
    <w:rsid w:val="00A00C47"/>
    <w:rsid w:val="00A2126C"/>
    <w:rsid w:val="00A36506"/>
    <w:rsid w:val="00A3701B"/>
    <w:rsid w:val="00A44D54"/>
    <w:rsid w:val="00A53D7F"/>
    <w:rsid w:val="00A543A2"/>
    <w:rsid w:val="00A54A18"/>
    <w:rsid w:val="00A802F4"/>
    <w:rsid w:val="00A83E64"/>
    <w:rsid w:val="00A96356"/>
    <w:rsid w:val="00A97DD5"/>
    <w:rsid w:val="00AB1446"/>
    <w:rsid w:val="00AC67E9"/>
    <w:rsid w:val="00AD0BF4"/>
    <w:rsid w:val="00AF3BA2"/>
    <w:rsid w:val="00AF5C05"/>
    <w:rsid w:val="00B05C63"/>
    <w:rsid w:val="00B1289B"/>
    <w:rsid w:val="00B133C0"/>
    <w:rsid w:val="00B17CFC"/>
    <w:rsid w:val="00B245FB"/>
    <w:rsid w:val="00B3175A"/>
    <w:rsid w:val="00B31C26"/>
    <w:rsid w:val="00B44B03"/>
    <w:rsid w:val="00B4521D"/>
    <w:rsid w:val="00B64BC0"/>
    <w:rsid w:val="00B65836"/>
    <w:rsid w:val="00B705C4"/>
    <w:rsid w:val="00B81B2D"/>
    <w:rsid w:val="00B906CA"/>
    <w:rsid w:val="00B9081A"/>
    <w:rsid w:val="00B90828"/>
    <w:rsid w:val="00B952D6"/>
    <w:rsid w:val="00B96C16"/>
    <w:rsid w:val="00BB2552"/>
    <w:rsid w:val="00BB4C28"/>
    <w:rsid w:val="00BF3CC0"/>
    <w:rsid w:val="00C163B7"/>
    <w:rsid w:val="00C2160D"/>
    <w:rsid w:val="00C24936"/>
    <w:rsid w:val="00C3305C"/>
    <w:rsid w:val="00C33B71"/>
    <w:rsid w:val="00C401D8"/>
    <w:rsid w:val="00C41120"/>
    <w:rsid w:val="00C52455"/>
    <w:rsid w:val="00C80DEF"/>
    <w:rsid w:val="00C83773"/>
    <w:rsid w:val="00CA430A"/>
    <w:rsid w:val="00CA5D61"/>
    <w:rsid w:val="00CC7101"/>
    <w:rsid w:val="00CD7267"/>
    <w:rsid w:val="00CD7579"/>
    <w:rsid w:val="00CE220D"/>
    <w:rsid w:val="00CE2DF7"/>
    <w:rsid w:val="00CE3701"/>
    <w:rsid w:val="00D10466"/>
    <w:rsid w:val="00D20F41"/>
    <w:rsid w:val="00D21312"/>
    <w:rsid w:val="00D30CD6"/>
    <w:rsid w:val="00D36A57"/>
    <w:rsid w:val="00D568FD"/>
    <w:rsid w:val="00D735FC"/>
    <w:rsid w:val="00D7770F"/>
    <w:rsid w:val="00D96FA9"/>
    <w:rsid w:val="00DB6F91"/>
    <w:rsid w:val="00DC5A6C"/>
    <w:rsid w:val="00DC5A91"/>
    <w:rsid w:val="00DE1D6C"/>
    <w:rsid w:val="00DF644F"/>
    <w:rsid w:val="00DF669D"/>
    <w:rsid w:val="00DF7F8F"/>
    <w:rsid w:val="00E072C8"/>
    <w:rsid w:val="00E174A1"/>
    <w:rsid w:val="00E620D7"/>
    <w:rsid w:val="00E6249D"/>
    <w:rsid w:val="00E65279"/>
    <w:rsid w:val="00E653BE"/>
    <w:rsid w:val="00E82914"/>
    <w:rsid w:val="00E8515D"/>
    <w:rsid w:val="00EA26EE"/>
    <w:rsid w:val="00EB7367"/>
    <w:rsid w:val="00EC738A"/>
    <w:rsid w:val="00ED21C3"/>
    <w:rsid w:val="00ED326D"/>
    <w:rsid w:val="00ED54C1"/>
    <w:rsid w:val="00EF084B"/>
    <w:rsid w:val="00EF3E8A"/>
    <w:rsid w:val="00F118BB"/>
    <w:rsid w:val="00F262EE"/>
    <w:rsid w:val="00F32491"/>
    <w:rsid w:val="00F3664A"/>
    <w:rsid w:val="00F65FDF"/>
    <w:rsid w:val="00F672E4"/>
    <w:rsid w:val="00F8644F"/>
    <w:rsid w:val="00F93AF1"/>
    <w:rsid w:val="00F940AA"/>
    <w:rsid w:val="00FA22DB"/>
    <w:rsid w:val="00FB6B9D"/>
    <w:rsid w:val="00FB6FBE"/>
    <w:rsid w:val="00FF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3016"/>
  <w15:docId w15:val="{8BE52DBB-9CAA-4BA0-B4A1-B3A396D5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2C8"/>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D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Заголовок Знак"/>
    <w:basedOn w:val="a0"/>
    <w:link w:val="a6"/>
    <w:rsid w:val="00337AF7"/>
    <w:rPr>
      <w:rFonts w:ascii="Tahoma" w:eastAsia="Tahoma" w:hAnsi="Tahoma" w:cs="Tahoma"/>
      <w:b/>
      <w:bCs/>
      <w:sz w:val="76"/>
      <w:szCs w:val="76"/>
    </w:rPr>
  </w:style>
  <w:style w:type="paragraph" w:styleId="a8">
    <w:name w:val="List Paragraph"/>
    <w:basedOn w:val="a"/>
    <w:uiPriority w:val="1"/>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paragraph" w:styleId="a9">
    <w:name w:val="No Spacing"/>
    <w:uiPriority w:val="1"/>
    <w:qFormat/>
    <w:rsid w:val="00084AB6"/>
    <w:pPr>
      <w:ind w:firstLine="544"/>
      <w:jc w:val="both"/>
    </w:pPr>
    <w:rPr>
      <w:sz w:val="28"/>
      <w:szCs w:val="28"/>
    </w:rPr>
  </w:style>
  <w:style w:type="character" w:styleId="aa">
    <w:name w:val="Hyperlink"/>
    <w:basedOn w:val="a0"/>
    <w:uiPriority w:val="99"/>
    <w:unhideWhenUsed/>
    <w:rsid w:val="0003598F"/>
    <w:rPr>
      <w:color w:val="0000FF" w:themeColor="hyperlink"/>
      <w:u w:val="single"/>
    </w:rPr>
  </w:style>
  <w:style w:type="paragraph" w:customStyle="1" w:styleId="table-body1mm">
    <w:name w:val="table-body_1mm"/>
    <w:basedOn w:val="a"/>
    <w:uiPriority w:val="99"/>
    <w:rsid w:val="0003598F"/>
    <w:pPr>
      <w:widowControl w:val="0"/>
      <w:autoSpaceDE w:val="0"/>
      <w:autoSpaceDN w:val="0"/>
      <w:adjustRightInd w:val="0"/>
      <w:spacing w:after="100"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styleId="ab">
    <w:name w:val="Normal (Web)"/>
    <w:basedOn w:val="a"/>
    <w:uiPriority w:val="99"/>
    <w:semiHidden/>
    <w:unhideWhenUsed/>
    <w:rsid w:val="007F4F4B"/>
    <w:pPr>
      <w:spacing w:before="100" w:beforeAutospacing="1" w:after="100" w:afterAutospacing="1"/>
      <w:ind w:firstLine="0"/>
      <w:jc w:val="left"/>
    </w:pPr>
    <w:rPr>
      <w:rFonts w:eastAsia="Times New Roman"/>
      <w:sz w:val="24"/>
      <w:szCs w:val="24"/>
      <w:lang w:eastAsia="ru-RU"/>
    </w:rPr>
  </w:style>
  <w:style w:type="character" w:styleId="ac">
    <w:name w:val="Strong"/>
    <w:basedOn w:val="a0"/>
    <w:uiPriority w:val="22"/>
    <w:qFormat/>
    <w:rsid w:val="007F4F4B"/>
    <w:rPr>
      <w:b/>
      <w:bCs/>
    </w:rPr>
  </w:style>
  <w:style w:type="character" w:styleId="ad">
    <w:name w:val="Emphasis"/>
    <w:basedOn w:val="a0"/>
    <w:uiPriority w:val="20"/>
    <w:qFormat/>
    <w:rsid w:val="007F4F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91568">
      <w:bodyDiv w:val="1"/>
      <w:marLeft w:val="0"/>
      <w:marRight w:val="0"/>
      <w:marTop w:val="0"/>
      <w:marBottom w:val="0"/>
      <w:divBdr>
        <w:top w:val="none" w:sz="0" w:space="0" w:color="auto"/>
        <w:left w:val="none" w:sz="0" w:space="0" w:color="auto"/>
        <w:bottom w:val="none" w:sz="0" w:space="0" w:color="auto"/>
        <w:right w:val="none" w:sz="0" w:space="0" w:color="auto"/>
      </w:divBdr>
    </w:div>
    <w:div w:id="980843836">
      <w:bodyDiv w:val="1"/>
      <w:marLeft w:val="0"/>
      <w:marRight w:val="0"/>
      <w:marTop w:val="0"/>
      <w:marBottom w:val="0"/>
      <w:divBdr>
        <w:top w:val="none" w:sz="0" w:space="0" w:color="auto"/>
        <w:left w:val="none" w:sz="0" w:space="0" w:color="auto"/>
        <w:bottom w:val="none" w:sz="0" w:space="0" w:color="auto"/>
        <w:right w:val="none" w:sz="0" w:space="0" w:color="auto"/>
      </w:divBdr>
    </w:div>
    <w:div w:id="1269389372">
      <w:bodyDiv w:val="1"/>
      <w:marLeft w:val="0"/>
      <w:marRight w:val="0"/>
      <w:marTop w:val="0"/>
      <w:marBottom w:val="0"/>
      <w:divBdr>
        <w:top w:val="none" w:sz="0" w:space="0" w:color="auto"/>
        <w:left w:val="none" w:sz="0" w:space="0" w:color="auto"/>
        <w:bottom w:val="none" w:sz="0" w:space="0" w:color="auto"/>
        <w:right w:val="none" w:sz="0" w:space="0" w:color="auto"/>
      </w:divBdr>
    </w:div>
    <w:div w:id="2038306481">
      <w:bodyDiv w:val="1"/>
      <w:marLeft w:val="0"/>
      <w:marRight w:val="0"/>
      <w:marTop w:val="0"/>
      <w:marBottom w:val="0"/>
      <w:divBdr>
        <w:top w:val="none" w:sz="0" w:space="0" w:color="auto"/>
        <w:left w:val="none" w:sz="0" w:space="0" w:color="auto"/>
        <w:bottom w:val="none" w:sz="0" w:space="0" w:color="auto"/>
        <w:right w:val="none" w:sz="0" w:space="0" w:color="auto"/>
      </w:divBdr>
    </w:div>
    <w:div w:id="21184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7034</Words>
  <Characters>40100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Вероника Максимова</cp:lastModifiedBy>
  <cp:revision>7</cp:revision>
  <dcterms:created xsi:type="dcterms:W3CDTF">2023-08-31T14:41:00Z</dcterms:created>
  <dcterms:modified xsi:type="dcterms:W3CDTF">2023-09-02T04:36:00Z</dcterms:modified>
</cp:coreProperties>
</file>