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AB5A" w14:textId="77777777" w:rsidR="00B64BC0" w:rsidRPr="00D13DA2" w:rsidRDefault="00B64BC0" w:rsidP="007F4F4B">
      <w:pPr>
        <w:spacing w:line="276" w:lineRule="auto"/>
        <w:jc w:val="center"/>
      </w:pPr>
      <w:r w:rsidRPr="00D13DA2">
        <w:t xml:space="preserve">Муниципальное бюджетное общеобразовательное учреждение - </w:t>
      </w:r>
    </w:p>
    <w:p w14:paraId="28AB4BCD" w14:textId="77777777" w:rsidR="00B64BC0" w:rsidRPr="00D13DA2" w:rsidRDefault="00B64BC0" w:rsidP="007F4F4B">
      <w:pPr>
        <w:spacing w:line="276" w:lineRule="auto"/>
        <w:jc w:val="center"/>
      </w:pPr>
      <w:r w:rsidRPr="00D13DA2">
        <w:t>лицей № 18 г. Орла</w:t>
      </w:r>
    </w:p>
    <w:p w14:paraId="4E87C27A" w14:textId="77777777" w:rsidR="00F8644F" w:rsidRPr="00F8644F" w:rsidRDefault="00F8644F" w:rsidP="007F4F4B">
      <w:pPr>
        <w:spacing w:line="276" w:lineRule="auto"/>
        <w:ind w:firstLine="0"/>
        <w:jc w:val="left"/>
        <w:rPr>
          <w:rFonts w:eastAsia="Times New Roman"/>
          <w:b/>
          <w:szCs w:val="20"/>
          <w:lang w:eastAsia="ru-RU"/>
        </w:rPr>
      </w:pPr>
    </w:p>
    <w:p w14:paraId="493CAC58" w14:textId="77777777" w:rsidR="00F8644F" w:rsidRDefault="00F8644F" w:rsidP="007F4F4B">
      <w:pPr>
        <w:spacing w:line="276" w:lineRule="auto"/>
        <w:ind w:firstLine="0"/>
        <w:jc w:val="right"/>
        <w:rPr>
          <w:rFonts w:eastAsia="Times New Roman"/>
          <w:b/>
          <w:sz w:val="22"/>
          <w:szCs w:val="22"/>
          <w:lang w:eastAsia="ru-RU"/>
        </w:rPr>
      </w:pPr>
    </w:p>
    <w:p w14:paraId="37AC86A2" w14:textId="77777777" w:rsidR="00401FE0" w:rsidRPr="00F8644F" w:rsidRDefault="00401FE0" w:rsidP="007F4F4B">
      <w:pPr>
        <w:spacing w:line="276" w:lineRule="auto"/>
        <w:ind w:firstLine="0"/>
        <w:jc w:val="right"/>
        <w:rPr>
          <w:rFonts w:eastAsia="Times New Roman"/>
          <w:b/>
          <w:sz w:val="22"/>
          <w:szCs w:val="22"/>
          <w:lang w:eastAsia="ru-RU"/>
        </w:rPr>
      </w:pPr>
    </w:p>
    <w:p w14:paraId="70B5C672" w14:textId="77777777" w:rsidR="00F8644F" w:rsidRDefault="00F8644F" w:rsidP="007F4F4B">
      <w:pPr>
        <w:spacing w:line="276" w:lineRule="auto"/>
        <w:ind w:firstLine="0"/>
        <w:jc w:val="left"/>
        <w:rPr>
          <w:rFonts w:eastAsia="Times New Roman"/>
          <w:b/>
          <w:szCs w:val="20"/>
          <w:lang w:eastAsia="ru-RU"/>
        </w:rPr>
      </w:pPr>
    </w:p>
    <w:p w14:paraId="088AFC34" w14:textId="77777777" w:rsidR="00401FE0" w:rsidRPr="00F8644F" w:rsidRDefault="00401FE0" w:rsidP="007F4F4B">
      <w:pPr>
        <w:spacing w:line="276" w:lineRule="auto"/>
        <w:ind w:firstLine="0"/>
        <w:jc w:val="left"/>
        <w:rPr>
          <w:rFonts w:eastAsia="Times New Roman"/>
          <w:b/>
          <w:szCs w:val="20"/>
          <w:lang w:eastAsia="ru-RU"/>
        </w:rPr>
      </w:pPr>
    </w:p>
    <w:p w14:paraId="56FA02DF" w14:textId="77777777" w:rsidR="00DC5A91" w:rsidRDefault="00DC5A91" w:rsidP="007F4F4B">
      <w:pPr>
        <w:tabs>
          <w:tab w:val="center" w:pos="4677"/>
          <w:tab w:val="right" w:pos="9355"/>
        </w:tabs>
        <w:spacing w:line="276" w:lineRule="auto"/>
        <w:jc w:val="right"/>
      </w:pPr>
      <w:r w:rsidRPr="00E57F31">
        <w:t xml:space="preserve">Приложение </w:t>
      </w:r>
      <w:r>
        <w:t>1</w:t>
      </w:r>
    </w:p>
    <w:p w14:paraId="504D16C1" w14:textId="77777777" w:rsidR="00DC5A91" w:rsidRDefault="00DC5A91" w:rsidP="007F4F4B">
      <w:pPr>
        <w:tabs>
          <w:tab w:val="center" w:pos="4677"/>
          <w:tab w:val="right" w:pos="9355"/>
        </w:tabs>
        <w:spacing w:line="276" w:lineRule="auto"/>
        <w:jc w:val="right"/>
      </w:pPr>
      <w:r w:rsidRPr="00E57F31">
        <w:t xml:space="preserve">к основной образовательной </w:t>
      </w:r>
    </w:p>
    <w:p w14:paraId="386EB99D" w14:textId="77777777" w:rsidR="00DC5A91" w:rsidRDefault="00DC5A91" w:rsidP="007F4F4B">
      <w:pPr>
        <w:tabs>
          <w:tab w:val="center" w:pos="4677"/>
          <w:tab w:val="right" w:pos="9355"/>
        </w:tabs>
        <w:spacing w:line="276" w:lineRule="auto"/>
        <w:jc w:val="right"/>
      </w:pPr>
      <w:r w:rsidRPr="00E57F31">
        <w:t xml:space="preserve">программе </w:t>
      </w:r>
      <w:r w:rsidR="00FD48B9">
        <w:t xml:space="preserve">среднего </w:t>
      </w:r>
      <w:r w:rsidRPr="00E57F31">
        <w:t xml:space="preserve">общего </w:t>
      </w:r>
    </w:p>
    <w:p w14:paraId="0AD38B2A" w14:textId="77777777" w:rsidR="00DC5A91" w:rsidRPr="00E57F31" w:rsidRDefault="00DC5A91" w:rsidP="007F4F4B">
      <w:pPr>
        <w:tabs>
          <w:tab w:val="center" w:pos="4677"/>
          <w:tab w:val="right" w:pos="9355"/>
        </w:tabs>
        <w:spacing w:line="276" w:lineRule="auto"/>
        <w:jc w:val="right"/>
      </w:pPr>
      <w:r w:rsidRPr="00E57F31">
        <w:t>образования,</w:t>
      </w:r>
    </w:p>
    <w:p w14:paraId="708E768A" w14:textId="77777777" w:rsidR="00DC5A91" w:rsidRPr="00E57F31" w:rsidRDefault="00DC5A91" w:rsidP="007F4F4B">
      <w:pPr>
        <w:tabs>
          <w:tab w:val="center" w:pos="4677"/>
          <w:tab w:val="right" w:pos="9355"/>
        </w:tabs>
        <w:spacing w:line="276" w:lineRule="auto"/>
        <w:jc w:val="right"/>
      </w:pPr>
      <w:r w:rsidRPr="00E57F31">
        <w:t xml:space="preserve">утвержденной приказом </w:t>
      </w:r>
    </w:p>
    <w:p w14:paraId="24667363" w14:textId="5A48E4C4" w:rsidR="0067014C" w:rsidRDefault="0067014C" w:rsidP="0067014C">
      <w:pPr>
        <w:ind w:firstLine="0"/>
        <w:jc w:val="right"/>
      </w:pPr>
      <w:r>
        <w:t>№ 156</w:t>
      </w:r>
      <w:r w:rsidR="00010013">
        <w:t>/1</w:t>
      </w:r>
      <w:r>
        <w:t xml:space="preserve">-Д от 31.08.2023 г. </w:t>
      </w:r>
    </w:p>
    <w:p w14:paraId="09655C22" w14:textId="77777777" w:rsidR="00DC5A91" w:rsidRPr="00F8644F" w:rsidRDefault="00DC5A91" w:rsidP="007F4F4B">
      <w:pPr>
        <w:spacing w:line="276" w:lineRule="auto"/>
        <w:ind w:firstLine="0"/>
        <w:jc w:val="left"/>
        <w:rPr>
          <w:rFonts w:eastAsia="Times New Roman"/>
          <w:b/>
          <w:szCs w:val="20"/>
          <w:lang w:eastAsia="ru-RU"/>
        </w:rPr>
      </w:pPr>
    </w:p>
    <w:p w14:paraId="108C3C8D" w14:textId="77777777" w:rsidR="00F8644F" w:rsidRDefault="00F8644F" w:rsidP="007F4F4B">
      <w:pPr>
        <w:spacing w:line="276" w:lineRule="auto"/>
        <w:ind w:firstLine="0"/>
        <w:jc w:val="center"/>
        <w:rPr>
          <w:rFonts w:eastAsia="Times New Roman"/>
          <w:b/>
          <w:bCs/>
          <w:sz w:val="24"/>
          <w:szCs w:val="24"/>
          <w:lang w:eastAsia="ru-RU"/>
        </w:rPr>
      </w:pPr>
    </w:p>
    <w:p w14:paraId="6EFBA98A" w14:textId="77777777" w:rsidR="00DC5A91" w:rsidRDefault="00DC5A91" w:rsidP="007F4F4B">
      <w:pPr>
        <w:spacing w:line="276" w:lineRule="auto"/>
        <w:ind w:firstLine="0"/>
        <w:jc w:val="center"/>
        <w:rPr>
          <w:rFonts w:eastAsia="Times New Roman"/>
          <w:b/>
          <w:bCs/>
          <w:sz w:val="24"/>
          <w:szCs w:val="24"/>
          <w:lang w:eastAsia="ru-RU"/>
        </w:rPr>
      </w:pPr>
    </w:p>
    <w:p w14:paraId="47A3F570" w14:textId="77777777" w:rsidR="00DC5A91" w:rsidRDefault="00DC5A91" w:rsidP="007F4F4B">
      <w:pPr>
        <w:spacing w:line="276" w:lineRule="auto"/>
        <w:ind w:firstLine="0"/>
        <w:jc w:val="center"/>
        <w:rPr>
          <w:rFonts w:eastAsia="Times New Roman"/>
          <w:b/>
          <w:bCs/>
          <w:sz w:val="24"/>
          <w:szCs w:val="24"/>
          <w:lang w:eastAsia="ru-RU"/>
        </w:rPr>
      </w:pPr>
    </w:p>
    <w:p w14:paraId="780BAF83" w14:textId="77777777" w:rsidR="00DC5A91" w:rsidRDefault="00DC5A91" w:rsidP="007F4F4B">
      <w:pPr>
        <w:spacing w:line="276" w:lineRule="auto"/>
        <w:ind w:firstLine="0"/>
        <w:jc w:val="center"/>
        <w:rPr>
          <w:rFonts w:eastAsia="Times New Roman"/>
          <w:b/>
          <w:bCs/>
          <w:sz w:val="24"/>
          <w:szCs w:val="24"/>
          <w:lang w:eastAsia="ru-RU"/>
        </w:rPr>
      </w:pPr>
    </w:p>
    <w:p w14:paraId="73592F05" w14:textId="77777777" w:rsidR="00DC5A91" w:rsidRPr="00F8644F" w:rsidRDefault="00DC5A91" w:rsidP="007F4F4B">
      <w:pPr>
        <w:spacing w:line="276" w:lineRule="auto"/>
        <w:ind w:firstLine="0"/>
        <w:jc w:val="center"/>
        <w:rPr>
          <w:rFonts w:eastAsia="Times New Roman"/>
          <w:b/>
          <w:sz w:val="40"/>
          <w:szCs w:val="40"/>
          <w:lang w:eastAsia="ru-RU"/>
        </w:rPr>
      </w:pPr>
    </w:p>
    <w:p w14:paraId="3F6DCB87" w14:textId="77777777" w:rsidR="00DC5A91" w:rsidRPr="00E57F31" w:rsidRDefault="00DC5A91" w:rsidP="007F4F4B">
      <w:pPr>
        <w:spacing w:line="276" w:lineRule="auto"/>
        <w:jc w:val="center"/>
        <w:rPr>
          <w:b/>
          <w:sz w:val="72"/>
          <w:szCs w:val="72"/>
        </w:rPr>
      </w:pPr>
      <w:r w:rsidRPr="00E57F31">
        <w:rPr>
          <w:b/>
          <w:sz w:val="72"/>
          <w:szCs w:val="72"/>
        </w:rPr>
        <w:t>РАБОЧАЯ ПРОГРАММА</w:t>
      </w:r>
    </w:p>
    <w:p w14:paraId="7225C57E" w14:textId="77777777" w:rsidR="00DC5A91" w:rsidRPr="00E57F31" w:rsidRDefault="00DC5A91" w:rsidP="007F4F4B">
      <w:pPr>
        <w:spacing w:line="276" w:lineRule="auto"/>
        <w:jc w:val="center"/>
        <w:rPr>
          <w:b/>
          <w:sz w:val="72"/>
          <w:szCs w:val="72"/>
        </w:rPr>
      </w:pPr>
      <w:r w:rsidRPr="00E57F31">
        <w:rPr>
          <w:b/>
          <w:sz w:val="72"/>
          <w:szCs w:val="72"/>
        </w:rPr>
        <w:t xml:space="preserve">по </w:t>
      </w:r>
      <w:r w:rsidR="009F3A75">
        <w:rPr>
          <w:b/>
          <w:sz w:val="72"/>
          <w:szCs w:val="72"/>
        </w:rPr>
        <w:t xml:space="preserve">учебному </w:t>
      </w:r>
      <w:r w:rsidRPr="00E57F31">
        <w:rPr>
          <w:b/>
          <w:sz w:val="72"/>
          <w:szCs w:val="72"/>
        </w:rPr>
        <w:t>предмету</w:t>
      </w:r>
    </w:p>
    <w:p w14:paraId="2E166F9B" w14:textId="77777777" w:rsidR="00DC5A91" w:rsidRDefault="00DC5A91" w:rsidP="007F4F4B">
      <w:pPr>
        <w:spacing w:line="276" w:lineRule="auto"/>
        <w:jc w:val="center"/>
        <w:rPr>
          <w:b/>
          <w:sz w:val="72"/>
          <w:szCs w:val="72"/>
        </w:rPr>
      </w:pPr>
      <w:r w:rsidRPr="00A36506">
        <w:rPr>
          <w:b/>
          <w:sz w:val="72"/>
          <w:szCs w:val="72"/>
        </w:rPr>
        <w:t>«</w:t>
      </w:r>
      <w:r w:rsidR="00E620D7">
        <w:rPr>
          <w:b/>
          <w:sz w:val="72"/>
          <w:szCs w:val="72"/>
        </w:rPr>
        <w:t>ХИМИЯ</w:t>
      </w:r>
      <w:r w:rsidRPr="00A36506">
        <w:rPr>
          <w:b/>
          <w:sz w:val="72"/>
          <w:szCs w:val="72"/>
        </w:rPr>
        <w:t>»</w:t>
      </w:r>
    </w:p>
    <w:p w14:paraId="2DC45877" w14:textId="77777777" w:rsidR="009F3A75" w:rsidRPr="00E57F31" w:rsidRDefault="009F3A75" w:rsidP="002C4791">
      <w:pPr>
        <w:spacing w:line="276" w:lineRule="auto"/>
        <w:rPr>
          <w:b/>
          <w:sz w:val="72"/>
          <w:szCs w:val="72"/>
        </w:rPr>
      </w:pPr>
    </w:p>
    <w:p w14:paraId="608287D3" w14:textId="77777777" w:rsidR="00F8644F" w:rsidRDefault="00F8644F" w:rsidP="007F4F4B">
      <w:pPr>
        <w:spacing w:line="276" w:lineRule="auto"/>
        <w:ind w:firstLine="0"/>
        <w:jc w:val="left"/>
        <w:rPr>
          <w:rFonts w:eastAsia="Times New Roman"/>
          <w:b/>
          <w:szCs w:val="20"/>
          <w:lang w:eastAsia="ru-RU"/>
        </w:rPr>
      </w:pPr>
    </w:p>
    <w:p w14:paraId="0AA18525" w14:textId="77777777" w:rsidR="00DC5A91" w:rsidRDefault="00DC5A91" w:rsidP="007F4F4B">
      <w:pPr>
        <w:spacing w:line="276" w:lineRule="auto"/>
        <w:ind w:firstLine="0"/>
        <w:jc w:val="left"/>
        <w:rPr>
          <w:rFonts w:eastAsia="Times New Roman"/>
          <w:b/>
          <w:szCs w:val="20"/>
          <w:lang w:eastAsia="ru-RU"/>
        </w:rPr>
      </w:pPr>
    </w:p>
    <w:p w14:paraId="717D8799" w14:textId="77777777" w:rsidR="00DC5A91" w:rsidRDefault="00DC5A91" w:rsidP="007F4F4B">
      <w:pPr>
        <w:spacing w:line="276" w:lineRule="auto"/>
        <w:ind w:firstLine="0"/>
        <w:jc w:val="left"/>
        <w:rPr>
          <w:rFonts w:eastAsia="Times New Roman"/>
          <w:b/>
          <w:szCs w:val="20"/>
          <w:lang w:eastAsia="ru-RU"/>
        </w:rPr>
      </w:pPr>
    </w:p>
    <w:p w14:paraId="77C7EA65" w14:textId="77777777" w:rsidR="00DC5A91" w:rsidRDefault="00DC5A91" w:rsidP="007F4F4B">
      <w:pPr>
        <w:spacing w:line="276" w:lineRule="auto"/>
        <w:ind w:firstLine="0"/>
        <w:jc w:val="left"/>
        <w:rPr>
          <w:rFonts w:eastAsia="Times New Roman"/>
          <w:b/>
          <w:szCs w:val="20"/>
          <w:lang w:eastAsia="ru-RU"/>
        </w:rPr>
      </w:pPr>
    </w:p>
    <w:p w14:paraId="4B782199" w14:textId="77777777" w:rsidR="00DC5A91" w:rsidRDefault="00DC5A91" w:rsidP="007F4F4B">
      <w:pPr>
        <w:spacing w:line="276" w:lineRule="auto"/>
        <w:ind w:firstLine="0"/>
        <w:jc w:val="left"/>
        <w:rPr>
          <w:rFonts w:eastAsia="Times New Roman"/>
          <w:b/>
          <w:szCs w:val="20"/>
          <w:lang w:eastAsia="ru-RU"/>
        </w:rPr>
      </w:pPr>
    </w:p>
    <w:p w14:paraId="5AADBCA1" w14:textId="77777777" w:rsidR="00DC5A91" w:rsidRPr="00F8644F" w:rsidRDefault="00DC5A91" w:rsidP="007F4F4B">
      <w:pPr>
        <w:spacing w:line="276" w:lineRule="auto"/>
        <w:ind w:firstLine="0"/>
        <w:jc w:val="left"/>
        <w:rPr>
          <w:rFonts w:eastAsia="Times New Roman"/>
          <w:b/>
          <w:szCs w:val="20"/>
          <w:lang w:eastAsia="ru-RU"/>
        </w:rPr>
      </w:pPr>
    </w:p>
    <w:p w14:paraId="562A425B" w14:textId="77777777" w:rsidR="00F8644F" w:rsidRPr="00F8644F" w:rsidRDefault="00F8644F" w:rsidP="007F4F4B">
      <w:pPr>
        <w:spacing w:line="276" w:lineRule="auto"/>
        <w:ind w:firstLine="0"/>
        <w:jc w:val="left"/>
        <w:rPr>
          <w:rFonts w:eastAsia="Times New Roman"/>
          <w:b/>
          <w:szCs w:val="20"/>
          <w:lang w:eastAsia="ru-RU"/>
        </w:rPr>
      </w:pPr>
    </w:p>
    <w:p w14:paraId="2E407D0B" w14:textId="77777777" w:rsidR="00F8644F" w:rsidRPr="00F8644F" w:rsidRDefault="00F8644F" w:rsidP="007F4F4B">
      <w:pPr>
        <w:spacing w:line="276" w:lineRule="auto"/>
        <w:ind w:firstLine="0"/>
        <w:jc w:val="left"/>
        <w:rPr>
          <w:rFonts w:eastAsia="Times New Roman"/>
          <w:b/>
          <w:szCs w:val="20"/>
          <w:lang w:eastAsia="ru-RU"/>
        </w:rPr>
      </w:pPr>
    </w:p>
    <w:p w14:paraId="7B09DC9E" w14:textId="77777777" w:rsidR="00F8644F" w:rsidRDefault="00F8644F" w:rsidP="007F4F4B">
      <w:pPr>
        <w:spacing w:line="276" w:lineRule="auto"/>
        <w:ind w:firstLine="0"/>
        <w:jc w:val="left"/>
        <w:rPr>
          <w:rFonts w:eastAsia="Times New Roman"/>
          <w:b/>
          <w:sz w:val="24"/>
          <w:szCs w:val="24"/>
          <w:lang w:eastAsia="ru-RU"/>
        </w:rPr>
      </w:pPr>
    </w:p>
    <w:p w14:paraId="4461A07F" w14:textId="77777777" w:rsidR="00FB6FBE" w:rsidRDefault="00FB6FBE" w:rsidP="007F4F4B">
      <w:pPr>
        <w:spacing w:line="276" w:lineRule="auto"/>
        <w:ind w:firstLine="0"/>
        <w:jc w:val="left"/>
        <w:rPr>
          <w:rFonts w:eastAsia="Times New Roman"/>
          <w:b/>
          <w:sz w:val="24"/>
          <w:szCs w:val="24"/>
          <w:lang w:eastAsia="ru-RU"/>
        </w:rPr>
      </w:pPr>
    </w:p>
    <w:p w14:paraId="7056EECB" w14:textId="77777777" w:rsidR="00FB6FBE" w:rsidRDefault="00FB6FBE" w:rsidP="007F4F4B">
      <w:pPr>
        <w:spacing w:line="276" w:lineRule="auto"/>
        <w:ind w:firstLine="0"/>
        <w:jc w:val="left"/>
        <w:rPr>
          <w:rFonts w:eastAsia="Times New Roman"/>
          <w:b/>
          <w:sz w:val="24"/>
          <w:szCs w:val="24"/>
          <w:lang w:eastAsia="ru-RU"/>
        </w:rPr>
      </w:pPr>
    </w:p>
    <w:p w14:paraId="5213C699" w14:textId="77777777" w:rsidR="00A36506" w:rsidRPr="002C4791" w:rsidRDefault="006D2A66" w:rsidP="002C4791">
      <w:pPr>
        <w:ind w:firstLine="709"/>
        <w:contextualSpacing/>
        <w:jc w:val="center"/>
        <w:rPr>
          <w:rFonts w:eastAsia="Calibri"/>
          <w:b/>
          <w:caps/>
          <w:sz w:val="24"/>
          <w:szCs w:val="24"/>
        </w:rPr>
      </w:pPr>
      <w:r w:rsidRPr="002C4791">
        <w:rPr>
          <w:rFonts w:eastAsia="Calibri"/>
          <w:b/>
          <w:caps/>
          <w:sz w:val="24"/>
          <w:szCs w:val="24"/>
        </w:rPr>
        <w:t>СОДЕРЖАНИЕ УЧЕБНОГО ПРЕДМЕТА «</w:t>
      </w:r>
      <w:r w:rsidR="00A36506" w:rsidRPr="002C4791">
        <w:rPr>
          <w:rFonts w:eastAsia="Calibri"/>
          <w:b/>
          <w:caps/>
          <w:sz w:val="24"/>
          <w:szCs w:val="24"/>
        </w:rPr>
        <w:t xml:space="preserve"> </w:t>
      </w:r>
      <w:r w:rsidR="00E620D7">
        <w:rPr>
          <w:rFonts w:eastAsia="Calibri"/>
          <w:b/>
          <w:caps/>
          <w:sz w:val="24"/>
          <w:szCs w:val="24"/>
        </w:rPr>
        <w:t>ХИМИЯ</w:t>
      </w:r>
      <w:r w:rsidR="00A36506" w:rsidRPr="002C4791">
        <w:rPr>
          <w:rFonts w:eastAsia="Calibri"/>
          <w:b/>
          <w:caps/>
          <w:sz w:val="24"/>
          <w:szCs w:val="24"/>
        </w:rPr>
        <w:t>»</w:t>
      </w:r>
    </w:p>
    <w:p w14:paraId="5BB6C84D" w14:textId="77777777" w:rsidR="007C76A2" w:rsidRDefault="007C76A2" w:rsidP="002C4791">
      <w:pPr>
        <w:ind w:firstLine="709"/>
        <w:contextualSpacing/>
        <w:jc w:val="center"/>
        <w:rPr>
          <w:rFonts w:eastAsia="Calibri"/>
          <w:b/>
          <w:sz w:val="24"/>
          <w:szCs w:val="24"/>
        </w:rPr>
      </w:pPr>
    </w:p>
    <w:p w14:paraId="0E2F2152" w14:textId="77777777" w:rsidR="002C4791" w:rsidRDefault="00E620D7" w:rsidP="002C4791">
      <w:pPr>
        <w:ind w:firstLine="709"/>
        <w:contextualSpacing/>
        <w:jc w:val="center"/>
        <w:rPr>
          <w:b/>
          <w:bCs/>
          <w:sz w:val="24"/>
          <w:szCs w:val="24"/>
        </w:rPr>
      </w:pPr>
      <w:r>
        <w:rPr>
          <w:b/>
          <w:bCs/>
          <w:sz w:val="24"/>
          <w:szCs w:val="24"/>
        </w:rPr>
        <w:t>10 КЛАСС</w:t>
      </w:r>
    </w:p>
    <w:p w14:paraId="411DF71E" w14:textId="77777777" w:rsidR="00E620D7" w:rsidRDefault="00E620D7" w:rsidP="002C4791">
      <w:pPr>
        <w:ind w:firstLine="709"/>
        <w:contextualSpacing/>
        <w:jc w:val="center"/>
        <w:rPr>
          <w:b/>
          <w:bCs/>
          <w:sz w:val="24"/>
          <w:szCs w:val="24"/>
        </w:rPr>
      </w:pPr>
    </w:p>
    <w:p w14:paraId="359E19CF" w14:textId="77777777" w:rsidR="00E620D7" w:rsidRPr="00C24936" w:rsidRDefault="00E620D7" w:rsidP="00E620D7">
      <w:pPr>
        <w:ind w:firstLine="709"/>
        <w:contextualSpacing/>
        <w:rPr>
          <w:b/>
          <w:bCs/>
        </w:rPr>
      </w:pPr>
      <w:r w:rsidRPr="00C24936">
        <w:rPr>
          <w:b/>
          <w:bCs/>
        </w:rPr>
        <w:t xml:space="preserve">Теоретические основы органической химии </w:t>
      </w:r>
    </w:p>
    <w:p w14:paraId="0D50E0DC" w14:textId="77777777" w:rsidR="00E620D7" w:rsidRPr="00C24936" w:rsidRDefault="00E620D7" w:rsidP="00E620D7">
      <w:pPr>
        <w:ind w:firstLine="709"/>
        <w:contextualSpacing/>
        <w:rPr>
          <w:bCs/>
        </w:rPr>
      </w:pPr>
      <w:r w:rsidRPr="00C24936">
        <w:rPr>
          <w:bCs/>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p>
    <w:p w14:paraId="72CF1669" w14:textId="77777777" w:rsidR="00E620D7" w:rsidRPr="00C24936" w:rsidRDefault="00E620D7" w:rsidP="00E620D7">
      <w:pPr>
        <w:ind w:firstLine="709"/>
        <w:contextualSpacing/>
        <w:rPr>
          <w:bCs/>
        </w:rPr>
      </w:pPr>
      <w:r w:rsidRPr="00C24936">
        <w:rPr>
          <w:bCs/>
        </w:rP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p>
    <w:p w14:paraId="0D9BA6B8" w14:textId="77777777" w:rsidR="00E620D7" w:rsidRPr="00C24936" w:rsidRDefault="00E620D7" w:rsidP="00E620D7">
      <w:pPr>
        <w:ind w:firstLine="709"/>
        <w:contextualSpacing/>
        <w:rPr>
          <w:b/>
          <w:bCs/>
        </w:rPr>
      </w:pPr>
      <w:r w:rsidRPr="00C24936">
        <w:rPr>
          <w:b/>
          <w:bCs/>
        </w:rPr>
        <w:t xml:space="preserve">Экспериментальные методы изучения веществ и их превращений </w:t>
      </w:r>
    </w:p>
    <w:p w14:paraId="27579BF7" w14:textId="77777777" w:rsidR="00E620D7" w:rsidRPr="00C24936" w:rsidRDefault="00E620D7" w:rsidP="00E620D7">
      <w:pPr>
        <w:ind w:firstLine="709"/>
        <w:contextualSpacing/>
        <w:rPr>
          <w:bCs/>
        </w:rPr>
      </w:pPr>
      <w:r w:rsidRPr="00C24936">
        <w:rPr>
          <w:bCs/>
        </w:rPr>
        <w:t xml:space="preserve">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w:t>
      </w:r>
    </w:p>
    <w:p w14:paraId="67071245" w14:textId="77777777" w:rsidR="00E620D7" w:rsidRPr="00C24936" w:rsidRDefault="00E620D7" w:rsidP="00E620D7">
      <w:pPr>
        <w:ind w:firstLine="709"/>
        <w:contextualSpacing/>
        <w:rPr>
          <w:b/>
          <w:bCs/>
        </w:rPr>
      </w:pPr>
      <w:r w:rsidRPr="00C24936">
        <w:rPr>
          <w:b/>
          <w:bCs/>
        </w:rPr>
        <w:t xml:space="preserve">Углеводороды </w:t>
      </w:r>
    </w:p>
    <w:p w14:paraId="1554BC1B" w14:textId="77777777" w:rsidR="00E620D7" w:rsidRPr="00C24936" w:rsidRDefault="00E620D7" w:rsidP="00E620D7">
      <w:pPr>
        <w:ind w:firstLine="709"/>
        <w:contextualSpacing/>
        <w:rPr>
          <w:bCs/>
        </w:rPr>
      </w:pPr>
      <w:r w:rsidRPr="00C24936">
        <w:rPr>
          <w:bCs/>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6EC125E2" w14:textId="77777777" w:rsidR="00E620D7" w:rsidRPr="00C24936" w:rsidRDefault="00E620D7" w:rsidP="00E620D7">
      <w:pPr>
        <w:ind w:firstLine="709"/>
        <w:contextualSpacing/>
        <w:rPr>
          <w:bCs/>
        </w:rPr>
      </w:pPr>
      <w:r w:rsidRPr="00C24936">
        <w:rPr>
          <w:bCs/>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02D73349" w14:textId="77777777" w:rsidR="00E620D7" w:rsidRPr="00C24936" w:rsidRDefault="00E620D7" w:rsidP="00E620D7">
      <w:pPr>
        <w:ind w:firstLine="709"/>
        <w:contextualSpacing/>
        <w:rPr>
          <w:bCs/>
        </w:rPr>
      </w:pPr>
      <w:r w:rsidRPr="00C24936">
        <w:rPr>
          <w:bCs/>
        </w:rPr>
        <w:t xml:space="preserve">Алкадиены: бутадиен-1,3 и метилбутадиен-1,3: строение, важнейшие химические свойства (реакция полимеризации). Получение синтетического каучука и резины. </w:t>
      </w:r>
    </w:p>
    <w:p w14:paraId="14D72574" w14:textId="77777777" w:rsidR="00E620D7" w:rsidRPr="00C24936" w:rsidRDefault="00E620D7" w:rsidP="00E620D7">
      <w:pPr>
        <w:ind w:firstLine="709"/>
        <w:contextualSpacing/>
        <w:rPr>
          <w:bCs/>
        </w:rPr>
      </w:pPr>
      <w:r w:rsidRPr="00C24936">
        <w:rPr>
          <w:bCs/>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1CC493E2" w14:textId="77777777" w:rsidR="00E620D7" w:rsidRPr="00C24936" w:rsidRDefault="00E620D7" w:rsidP="00E620D7">
      <w:pPr>
        <w:ind w:firstLine="709"/>
        <w:contextualSpacing/>
        <w:rPr>
          <w:bCs/>
        </w:rPr>
      </w:pPr>
      <w:r w:rsidRPr="00C24936">
        <w:rPr>
          <w:bCs/>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14:paraId="3C6A0D2F" w14:textId="77777777" w:rsidR="00E620D7" w:rsidRPr="00C24936" w:rsidRDefault="00E620D7" w:rsidP="00E620D7">
      <w:pPr>
        <w:ind w:firstLine="709"/>
        <w:contextualSpacing/>
        <w:rPr>
          <w:bCs/>
        </w:rPr>
      </w:pPr>
      <w:r w:rsidRPr="00C24936">
        <w:rPr>
          <w:bCs/>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w:t>
      </w:r>
      <w:r w:rsidRPr="00C24936">
        <w:rPr>
          <w:bCs/>
        </w:rPr>
        <w:lastRenderedPageBreak/>
        <w:t xml:space="preserve">переработки нефти, их применение в промышленности и в быту. Каменный уголь и продукты его переработки.  </w:t>
      </w:r>
    </w:p>
    <w:p w14:paraId="4B8893DF" w14:textId="77777777" w:rsidR="00E620D7" w:rsidRPr="00C24936" w:rsidRDefault="00E620D7" w:rsidP="00E620D7">
      <w:pPr>
        <w:ind w:firstLine="709"/>
        <w:contextualSpacing/>
        <w:rPr>
          <w:bCs/>
        </w:rPr>
      </w:pPr>
      <w:r w:rsidRPr="00C24936">
        <w:rPr>
          <w:bCs/>
        </w:rPr>
        <w:t xml:space="preserve">Экспериментальные методы изучения веществ и их превращений </w:t>
      </w:r>
    </w:p>
    <w:p w14:paraId="519DBD02" w14:textId="77777777" w:rsidR="00E620D7" w:rsidRPr="00C24936" w:rsidRDefault="00E620D7" w:rsidP="00E620D7">
      <w:pPr>
        <w:ind w:firstLine="709"/>
        <w:contextualSpacing/>
        <w:rPr>
          <w:bCs/>
        </w:rPr>
      </w:pPr>
      <w:r w:rsidRPr="00C24936">
        <w:rPr>
          <w:bCs/>
        </w:rPr>
        <w:t xml:space="preserve">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Расчётные задачи </w:t>
      </w:r>
    </w:p>
    <w:p w14:paraId="2B68DE41" w14:textId="77777777" w:rsidR="00E620D7" w:rsidRPr="00C24936" w:rsidRDefault="00E620D7" w:rsidP="00E620D7">
      <w:pPr>
        <w:ind w:firstLine="709"/>
        <w:contextualSpacing/>
        <w:rPr>
          <w:bCs/>
        </w:rPr>
      </w:pPr>
      <w:r w:rsidRPr="00C24936">
        <w:rPr>
          <w:bCs/>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14:paraId="712325FF" w14:textId="77777777" w:rsidR="00E620D7" w:rsidRPr="00C24936" w:rsidRDefault="00E620D7" w:rsidP="00E620D7">
      <w:pPr>
        <w:ind w:firstLine="709"/>
        <w:contextualSpacing/>
        <w:rPr>
          <w:b/>
          <w:bCs/>
        </w:rPr>
      </w:pPr>
      <w:r w:rsidRPr="00C24936">
        <w:rPr>
          <w:b/>
          <w:bCs/>
        </w:rPr>
        <w:t xml:space="preserve">Кислородсодержащие органические соединения </w:t>
      </w:r>
    </w:p>
    <w:p w14:paraId="6C75A54A" w14:textId="77777777" w:rsidR="00E620D7" w:rsidRPr="00C24936" w:rsidRDefault="00E620D7" w:rsidP="00E620D7">
      <w:pPr>
        <w:ind w:firstLine="709"/>
        <w:contextualSpacing/>
        <w:rPr>
          <w:bCs/>
        </w:rPr>
      </w:pPr>
      <w:r w:rsidRPr="00C24936">
        <w:rPr>
          <w:bCs/>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7852F93F" w14:textId="77777777" w:rsidR="00E620D7" w:rsidRPr="00C24936" w:rsidRDefault="00E620D7" w:rsidP="00E620D7">
      <w:pPr>
        <w:ind w:firstLine="709"/>
        <w:contextualSpacing/>
        <w:rPr>
          <w:bCs/>
        </w:rPr>
      </w:pPr>
      <w:r w:rsidRPr="00C24936">
        <w:rPr>
          <w:bCs/>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230DF59" w14:textId="77777777" w:rsidR="00E620D7" w:rsidRPr="00C24936" w:rsidRDefault="00E620D7" w:rsidP="00E620D7">
      <w:pPr>
        <w:ind w:firstLine="709"/>
        <w:contextualSpacing/>
        <w:rPr>
          <w:bCs/>
        </w:rPr>
      </w:pPr>
      <w:r w:rsidRPr="00C24936">
        <w:rPr>
          <w:bCs/>
        </w:rPr>
        <w:t xml:space="preserve">Фенол: строение молекулы, физические и химические свойства. Токсичность фенола. Применение фенола.  </w:t>
      </w:r>
    </w:p>
    <w:p w14:paraId="47F51DBE" w14:textId="77777777" w:rsidR="00E620D7" w:rsidRPr="00C24936" w:rsidRDefault="00E620D7" w:rsidP="00E620D7">
      <w:pPr>
        <w:ind w:firstLine="709"/>
        <w:contextualSpacing/>
        <w:rPr>
          <w:bCs/>
        </w:rPr>
      </w:pPr>
      <w:r w:rsidRPr="00C24936">
        <w:rPr>
          <w:bCs/>
        </w:rPr>
        <w:t xml:space="preserve">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182D5A5" w14:textId="77777777" w:rsidR="00E620D7" w:rsidRPr="00C24936" w:rsidRDefault="00E620D7" w:rsidP="00E620D7">
      <w:pPr>
        <w:ind w:firstLine="709"/>
        <w:contextualSpacing/>
        <w:rPr>
          <w:bCs/>
        </w:rPr>
      </w:pPr>
      <w:r w:rsidRPr="00C24936">
        <w:rPr>
          <w:bCs/>
        </w:rPr>
        <w:t xml:space="preserve">Ацетон: строение, физические и химические свойства (реакции окисления и восстановления), получение и применение. </w:t>
      </w:r>
    </w:p>
    <w:p w14:paraId="334AE9B1" w14:textId="77777777" w:rsidR="00E620D7" w:rsidRPr="00C24936" w:rsidRDefault="00E620D7" w:rsidP="00E620D7">
      <w:pPr>
        <w:ind w:firstLine="709"/>
        <w:contextualSpacing/>
        <w:rPr>
          <w:bCs/>
        </w:rPr>
      </w:pPr>
      <w:r w:rsidRPr="00C24936">
        <w:rPr>
          <w:bCs/>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p w14:paraId="5BF40178" w14:textId="77777777" w:rsidR="00E620D7" w:rsidRPr="00C24936" w:rsidRDefault="00E620D7" w:rsidP="00E620D7">
      <w:pPr>
        <w:ind w:firstLine="709"/>
        <w:contextualSpacing/>
        <w:rPr>
          <w:bCs/>
        </w:rPr>
      </w:pPr>
      <w:r w:rsidRPr="00C24936">
        <w:rPr>
          <w:bCs/>
        </w:rPr>
        <w:t>Сложные эфиры как производные карбоновых кислот. Гидролиз сложных эфиров. Жиры. Гидролиз жиров. Применение жиров. Биологическая роль жиров.</w:t>
      </w:r>
      <w:r w:rsidRPr="00C24936">
        <w:t xml:space="preserve"> </w:t>
      </w:r>
      <w:r w:rsidRPr="00C24936">
        <w:rPr>
          <w:bCs/>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3AE92E16" w14:textId="77777777" w:rsidR="00E620D7" w:rsidRPr="00C24936" w:rsidRDefault="00E620D7" w:rsidP="00E620D7">
      <w:pPr>
        <w:ind w:firstLine="709"/>
        <w:contextualSpacing/>
        <w:rPr>
          <w:bCs/>
        </w:rPr>
      </w:pPr>
      <w:r w:rsidRPr="00C24936">
        <w:rPr>
          <w:bCs/>
        </w:rPr>
        <w:t xml:space="preserve">Сахароза – представитель дисахаридов, гидролиз, нахождение в природе и применение. </w:t>
      </w:r>
    </w:p>
    <w:p w14:paraId="1E99E580" w14:textId="77777777" w:rsidR="00E620D7" w:rsidRPr="00C24936" w:rsidRDefault="00E620D7" w:rsidP="00E620D7">
      <w:pPr>
        <w:ind w:firstLine="709"/>
        <w:contextualSpacing/>
        <w:rPr>
          <w:bCs/>
        </w:rPr>
      </w:pPr>
      <w:r w:rsidRPr="00C24936">
        <w:rPr>
          <w:bCs/>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 </w:t>
      </w:r>
    </w:p>
    <w:p w14:paraId="11061B5F" w14:textId="77777777" w:rsidR="00E620D7" w:rsidRPr="00C24936" w:rsidRDefault="00E620D7" w:rsidP="00E620D7">
      <w:pPr>
        <w:ind w:firstLine="709"/>
        <w:contextualSpacing/>
        <w:rPr>
          <w:b/>
          <w:bCs/>
        </w:rPr>
      </w:pPr>
      <w:r w:rsidRPr="00C24936">
        <w:rPr>
          <w:b/>
          <w:bCs/>
        </w:rPr>
        <w:lastRenderedPageBreak/>
        <w:t xml:space="preserve">Экспериментальные методы изучения веществ и их превращений </w:t>
      </w:r>
    </w:p>
    <w:p w14:paraId="3254C402" w14:textId="77777777" w:rsidR="00E620D7" w:rsidRPr="00C24936" w:rsidRDefault="00E620D7" w:rsidP="00E620D7">
      <w:pPr>
        <w:ind w:firstLine="709"/>
        <w:contextualSpacing/>
        <w:rPr>
          <w:bCs/>
        </w:rPr>
      </w:pPr>
      <w:r w:rsidRPr="00C24936">
        <w:rPr>
          <w:bCs/>
        </w:rPr>
        <w:t xml:space="preserve">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 </w:t>
      </w:r>
    </w:p>
    <w:p w14:paraId="78F058EA" w14:textId="77777777" w:rsidR="00E620D7" w:rsidRPr="00C24936" w:rsidRDefault="00E620D7" w:rsidP="00E620D7">
      <w:pPr>
        <w:ind w:firstLine="709"/>
        <w:contextualSpacing/>
        <w:rPr>
          <w:b/>
          <w:bCs/>
        </w:rPr>
      </w:pPr>
      <w:r w:rsidRPr="00C24936">
        <w:rPr>
          <w:b/>
          <w:bCs/>
        </w:rPr>
        <w:t xml:space="preserve">Расчётные задачи </w:t>
      </w:r>
    </w:p>
    <w:p w14:paraId="37900132" w14:textId="77777777" w:rsidR="00E620D7" w:rsidRPr="00C24936" w:rsidRDefault="00E620D7" w:rsidP="00E620D7">
      <w:pPr>
        <w:ind w:firstLine="709"/>
        <w:contextualSpacing/>
        <w:rPr>
          <w:bCs/>
        </w:rPr>
      </w:pPr>
      <w:r w:rsidRPr="00C24936">
        <w:rPr>
          <w:bCs/>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p w14:paraId="2A8A9C21" w14:textId="77777777" w:rsidR="00E620D7" w:rsidRPr="00C24936" w:rsidRDefault="00E620D7" w:rsidP="00E620D7">
      <w:pPr>
        <w:ind w:firstLine="709"/>
        <w:contextualSpacing/>
        <w:rPr>
          <w:b/>
          <w:bCs/>
        </w:rPr>
      </w:pPr>
      <w:r w:rsidRPr="00C24936">
        <w:rPr>
          <w:b/>
          <w:bCs/>
        </w:rPr>
        <w:t xml:space="preserve">Азотсодержащие органические соединения </w:t>
      </w:r>
    </w:p>
    <w:p w14:paraId="229463F9" w14:textId="77777777" w:rsidR="00E620D7" w:rsidRPr="00C24936" w:rsidRDefault="00E620D7" w:rsidP="00E620D7">
      <w:pPr>
        <w:ind w:firstLine="709"/>
        <w:contextualSpacing/>
        <w:rPr>
          <w:bCs/>
        </w:rPr>
      </w:pPr>
      <w:r w:rsidRPr="00C24936">
        <w:rPr>
          <w:bCs/>
        </w:rPr>
        <w:t xml:space="preserve">Амины. Метиламин и анилин: состав, строение, физические и химические свойства (горение, взаимодействие с водой и кислотами). </w:t>
      </w:r>
    </w:p>
    <w:p w14:paraId="31CC13F6" w14:textId="77777777" w:rsidR="00E620D7" w:rsidRPr="00C24936" w:rsidRDefault="00E620D7" w:rsidP="00E620D7">
      <w:pPr>
        <w:ind w:firstLine="709"/>
        <w:contextualSpacing/>
        <w:rPr>
          <w:bCs/>
        </w:rPr>
      </w:pPr>
      <w:r w:rsidRPr="00C24936">
        <w:rPr>
          <w:bCs/>
        </w:rP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14:paraId="7D26894C" w14:textId="77777777" w:rsidR="00E620D7" w:rsidRPr="00C24936" w:rsidRDefault="00E620D7" w:rsidP="00E620D7">
      <w:pPr>
        <w:ind w:firstLine="709"/>
        <w:contextualSpacing/>
        <w:rPr>
          <w:b/>
          <w:bCs/>
        </w:rPr>
      </w:pPr>
      <w:r w:rsidRPr="00C24936">
        <w:rPr>
          <w:bCs/>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A6E2D02" w14:textId="77777777" w:rsidR="00E620D7" w:rsidRPr="00C24936" w:rsidRDefault="00E620D7" w:rsidP="00E620D7">
      <w:pPr>
        <w:ind w:firstLine="709"/>
        <w:contextualSpacing/>
        <w:rPr>
          <w:b/>
          <w:bCs/>
        </w:rPr>
      </w:pPr>
      <w:r w:rsidRPr="00C24936">
        <w:rPr>
          <w:b/>
          <w:bCs/>
        </w:rPr>
        <w:t xml:space="preserve">Экспериментальные методы изучения веществ и их превращений  </w:t>
      </w:r>
    </w:p>
    <w:p w14:paraId="7FC17E10" w14:textId="77777777" w:rsidR="00E620D7" w:rsidRPr="00C24936" w:rsidRDefault="00E620D7" w:rsidP="00E620D7">
      <w:pPr>
        <w:ind w:firstLine="709"/>
        <w:contextualSpacing/>
        <w:rPr>
          <w:bCs/>
        </w:rPr>
      </w:pPr>
      <w:r w:rsidRPr="00C24936">
        <w:rPr>
          <w:bCs/>
        </w:rPr>
        <w:t xml:space="preserve">Наблюдение и описание демонстрационных опытов: денатурация белков  при нагревании, цветные реакции белков. Высокомолекулярные соединения </w:t>
      </w:r>
    </w:p>
    <w:p w14:paraId="3D0E31EF" w14:textId="77777777" w:rsidR="00E620D7" w:rsidRPr="00C24936" w:rsidRDefault="00E620D7" w:rsidP="00E620D7">
      <w:pPr>
        <w:ind w:firstLine="709"/>
        <w:contextualSpacing/>
        <w:rPr>
          <w:bCs/>
        </w:rPr>
      </w:pPr>
      <w:r w:rsidRPr="00C24936">
        <w:rPr>
          <w:bCs/>
        </w:rPr>
        <w:t>Основные понятия химии высокомолекулярных соединений: мономер, полимер, структурное звено, степень полимеризации, средняя молекулярная масса.</w:t>
      </w:r>
    </w:p>
    <w:p w14:paraId="649E7D0E" w14:textId="77777777" w:rsidR="00E620D7" w:rsidRPr="00C24936" w:rsidRDefault="00E620D7" w:rsidP="00E620D7">
      <w:pPr>
        <w:ind w:firstLine="709"/>
        <w:contextualSpacing/>
        <w:rPr>
          <w:rFonts w:eastAsia="Calibri"/>
        </w:rPr>
      </w:pPr>
      <w:r w:rsidRPr="00C24936">
        <w:rPr>
          <w:rFonts w:eastAsia="Calibri"/>
        </w:rPr>
        <w:t xml:space="preserve">Основные методы синтеза высокомолекулярных соединений – полимеризация и поликонденсация.  </w:t>
      </w:r>
    </w:p>
    <w:p w14:paraId="2F307D1F" w14:textId="77777777" w:rsidR="00E620D7" w:rsidRPr="00C24936" w:rsidRDefault="00E620D7" w:rsidP="00E620D7">
      <w:pPr>
        <w:ind w:firstLine="709"/>
        <w:contextualSpacing/>
        <w:rPr>
          <w:rFonts w:eastAsia="Calibri"/>
        </w:rPr>
      </w:pPr>
      <w:r w:rsidRPr="00C24936">
        <w:rPr>
          <w:rFonts w:eastAsia="Calibri"/>
        </w:rPr>
        <w:t xml:space="preserve">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(ацетатное волокно, вискоза), синтетические (капрон и лавсан). </w:t>
      </w:r>
    </w:p>
    <w:p w14:paraId="723CCB7A" w14:textId="77777777" w:rsidR="00E620D7" w:rsidRPr="00C24936" w:rsidRDefault="00E620D7" w:rsidP="00E620D7">
      <w:pPr>
        <w:ind w:firstLine="709"/>
        <w:contextualSpacing/>
        <w:rPr>
          <w:rFonts w:eastAsia="Calibri"/>
          <w:b/>
        </w:rPr>
      </w:pPr>
      <w:r w:rsidRPr="00C24936">
        <w:rPr>
          <w:rFonts w:eastAsia="Calibri"/>
          <w:b/>
        </w:rPr>
        <w:t xml:space="preserve">Экспериментальные методы изучения веществ и их превращений </w:t>
      </w:r>
    </w:p>
    <w:p w14:paraId="2156F086" w14:textId="77777777" w:rsidR="00E620D7" w:rsidRPr="00C24936" w:rsidRDefault="00E620D7" w:rsidP="00E620D7">
      <w:pPr>
        <w:ind w:firstLine="709"/>
        <w:contextualSpacing/>
        <w:rPr>
          <w:rFonts w:eastAsia="Calibri"/>
        </w:rPr>
      </w:pPr>
      <w:r w:rsidRPr="00C24936">
        <w:rPr>
          <w:rFonts w:eastAsia="Calibri"/>
        </w:rPr>
        <w:t xml:space="preserve">Ознакомление с образцами природных и искусственных волокон, пластмасс, каучуков. </w:t>
      </w:r>
    </w:p>
    <w:p w14:paraId="1F55F90F" w14:textId="77777777" w:rsidR="00E620D7" w:rsidRPr="00C24936" w:rsidRDefault="00E620D7" w:rsidP="00E620D7">
      <w:pPr>
        <w:ind w:firstLine="709"/>
        <w:contextualSpacing/>
        <w:rPr>
          <w:rFonts w:eastAsia="Calibri"/>
          <w:i/>
        </w:rPr>
      </w:pPr>
      <w:r w:rsidRPr="00C24936">
        <w:rPr>
          <w:rFonts w:eastAsia="Calibri"/>
          <w:i/>
        </w:rPr>
        <w:t xml:space="preserve">Межпредметные связи </w:t>
      </w:r>
    </w:p>
    <w:p w14:paraId="404066A7" w14:textId="77777777" w:rsidR="00E620D7" w:rsidRPr="00C24936" w:rsidRDefault="00E620D7" w:rsidP="00E620D7">
      <w:pPr>
        <w:ind w:firstLine="709"/>
        <w:contextualSpacing/>
        <w:rPr>
          <w:rFonts w:eastAsia="Calibri"/>
        </w:rPr>
      </w:pPr>
      <w:r w:rsidRPr="00C24936">
        <w:rPr>
          <w:rFonts w:eastAsia="Calibri"/>
        </w:rP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14:paraId="01AEE2F9" w14:textId="77777777" w:rsidR="00E620D7" w:rsidRPr="00C24936" w:rsidRDefault="00E620D7" w:rsidP="00E620D7">
      <w:pPr>
        <w:ind w:firstLine="709"/>
        <w:contextualSpacing/>
        <w:rPr>
          <w:rFonts w:eastAsia="Calibri"/>
        </w:rPr>
      </w:pPr>
      <w:r w:rsidRPr="00C24936">
        <w:rPr>
          <w:rFonts w:eastAsia="Calibri"/>
        </w:rPr>
        <w:lastRenderedPageBreak/>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w:t>
      </w:r>
    </w:p>
    <w:p w14:paraId="2D4616D1" w14:textId="77777777" w:rsidR="00E620D7" w:rsidRPr="00C24936" w:rsidRDefault="00E620D7" w:rsidP="00E620D7">
      <w:pPr>
        <w:ind w:firstLine="709"/>
        <w:contextualSpacing/>
        <w:rPr>
          <w:rFonts w:eastAsia="Calibri"/>
        </w:rPr>
      </w:pPr>
      <w:r w:rsidRPr="00C24936">
        <w:rPr>
          <w:rFonts w:eastAsia="Calibri"/>
        </w:rPr>
        <w:t xml:space="preserve">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 </w:t>
      </w:r>
    </w:p>
    <w:p w14:paraId="74E617C8" w14:textId="77777777" w:rsidR="00E620D7" w:rsidRPr="00C24936" w:rsidRDefault="00E620D7" w:rsidP="00E620D7">
      <w:pPr>
        <w:ind w:firstLine="709"/>
        <w:contextualSpacing/>
        <w:rPr>
          <w:rFonts w:eastAsia="Calibri"/>
        </w:rPr>
      </w:pPr>
      <w:r w:rsidRPr="00C24936">
        <w:rPr>
          <w:rFonts w:eastAsia="Calibri"/>
        </w:rPr>
        <w:t xml:space="preserve">Биология: клетка, организм, биосфера, обмен веществ в организме, фотосинтез, биологически активные вещества (белки, углеводы, жиры, ферменты). </w:t>
      </w:r>
    </w:p>
    <w:p w14:paraId="3A2B4BEB" w14:textId="77777777" w:rsidR="00E620D7" w:rsidRPr="00C24936" w:rsidRDefault="00E620D7" w:rsidP="00E620D7">
      <w:pPr>
        <w:ind w:firstLine="709"/>
        <w:contextualSpacing/>
        <w:rPr>
          <w:rFonts w:eastAsia="Calibri"/>
        </w:rPr>
      </w:pPr>
      <w:r w:rsidRPr="00C24936">
        <w:rPr>
          <w:rFonts w:eastAsia="Calibri"/>
        </w:rPr>
        <w:t xml:space="preserve">География: минералы, горные породы, полезные ископаемые, топливо, ресурсы. </w:t>
      </w:r>
    </w:p>
    <w:p w14:paraId="2A0C3E61" w14:textId="77777777" w:rsidR="00084AB6" w:rsidRPr="00C24936" w:rsidRDefault="00E620D7" w:rsidP="00E620D7">
      <w:pPr>
        <w:ind w:firstLine="709"/>
        <w:contextualSpacing/>
        <w:rPr>
          <w:rFonts w:eastAsia="Calibri"/>
        </w:rPr>
      </w:pPr>
      <w:r w:rsidRPr="00C24936">
        <w:rPr>
          <w:rFonts w:eastAsia="Calibri"/>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2C1D812" w14:textId="77777777" w:rsidR="00E620D7" w:rsidRPr="00C24936" w:rsidRDefault="00E620D7" w:rsidP="00E620D7">
      <w:pPr>
        <w:ind w:firstLine="709"/>
        <w:contextualSpacing/>
        <w:jc w:val="center"/>
        <w:rPr>
          <w:rFonts w:eastAsia="Calibri"/>
          <w:b/>
        </w:rPr>
      </w:pPr>
      <w:r w:rsidRPr="00C24936">
        <w:rPr>
          <w:rFonts w:eastAsia="Calibri"/>
          <w:b/>
        </w:rPr>
        <w:t>11 КЛАСС</w:t>
      </w:r>
    </w:p>
    <w:p w14:paraId="518AF34B" w14:textId="77777777" w:rsidR="00E620D7" w:rsidRPr="00C24936" w:rsidRDefault="00E620D7" w:rsidP="00E620D7">
      <w:pPr>
        <w:ind w:firstLine="709"/>
        <w:contextualSpacing/>
        <w:rPr>
          <w:rFonts w:eastAsia="Calibri"/>
          <w:b/>
        </w:rPr>
      </w:pPr>
      <w:r w:rsidRPr="00C24936">
        <w:rPr>
          <w:rFonts w:eastAsia="Calibri"/>
          <w:b/>
        </w:rPr>
        <w:t xml:space="preserve">Периодический закон и строение атома </w:t>
      </w:r>
    </w:p>
    <w:p w14:paraId="5AA46C65" w14:textId="77777777" w:rsidR="00825402" w:rsidRPr="00C24936" w:rsidRDefault="00E620D7" w:rsidP="00E620D7">
      <w:pPr>
        <w:ind w:firstLine="709"/>
        <w:contextualSpacing/>
        <w:rPr>
          <w:rFonts w:eastAsia="Calibri"/>
        </w:rPr>
      </w:pPr>
      <w:r w:rsidRPr="00C24936">
        <w:rPr>
          <w:rFonts w:eastAsia="Calibri"/>
        </w:rPr>
        <w:t>Открытие Д. И. Менделеевым Периодического закона</w:t>
      </w:r>
    </w:p>
    <w:p w14:paraId="70DF4AF6" w14:textId="77777777" w:rsidR="00E620D7" w:rsidRPr="00C24936" w:rsidRDefault="00E620D7" w:rsidP="00E620D7">
      <w:pPr>
        <w:ind w:firstLine="709"/>
        <w:contextualSpacing/>
        <w:rPr>
          <w:rFonts w:eastAsia="Calibri"/>
        </w:rPr>
      </w:pPr>
      <w:r w:rsidRPr="00C24936">
        <w:rPr>
          <w:rFonts w:eastAsia="Calibri"/>
        </w:rPr>
        <w:t xml:space="preserve">  Важнейшие понятия химии: атом, относительная атомная и молекулярная массы. Открытие Д. И. Менделеевым Периодического закона. Периодический закон в формулировке Д. И. Менделеева. Периодическая система Д. И. Менделеева как графическое отображение Периодического закона. Различные варианты Периодической системы. Периоды и группы. Значение Периодического закона и Периодической системы. Строение атома. Атом — сложная частица. Ядро атома: протоны и нейтроны. Изотопы. Электроны. Электронная оболочка. Энергетический уровень. Орбитали: s- и р-. d-Орбитали. Распределение электронов по энергетическим уровням и орбиталям. Электронные конфигурации атомов химических элементов. Валентные возможности атомов химических элементов. Периодический закон и строение атома. Современное понятие химического элемента. Современная формулировка Периодического закона. Причина периодичности в изменении свойств химических элементов. Особенности заполнения энергетических уровней в электронных оболочках атомов переходных элементов. Электронные семейства элементов: s- и р</w:t>
      </w:r>
      <w:r w:rsidRPr="00C24936">
        <w:rPr>
          <w:rFonts w:ascii="Cambria Math" w:eastAsia="Calibri" w:hAnsi="Cambria Math" w:cs="Cambria Math"/>
        </w:rPr>
        <w:t>‑</w:t>
      </w:r>
      <w:r w:rsidRPr="00C24936">
        <w:rPr>
          <w:rFonts w:eastAsia="Calibri"/>
        </w:rPr>
        <w:t>элементы; d- и f-элементы.</w:t>
      </w:r>
    </w:p>
    <w:p w14:paraId="414BAB44" w14:textId="77777777" w:rsidR="00E620D7" w:rsidRPr="00C24936" w:rsidRDefault="00E620D7" w:rsidP="00E620D7">
      <w:pPr>
        <w:ind w:firstLine="709"/>
        <w:contextualSpacing/>
        <w:rPr>
          <w:rFonts w:eastAsia="Calibri"/>
          <w:b/>
        </w:rPr>
      </w:pPr>
      <w:r w:rsidRPr="00C24936">
        <w:rPr>
          <w:rFonts w:eastAsia="Calibri"/>
          <w:b/>
        </w:rPr>
        <w:t>Строение вещества</w:t>
      </w:r>
    </w:p>
    <w:p w14:paraId="0EF618C3" w14:textId="77777777" w:rsidR="00E620D7" w:rsidRPr="00C24936" w:rsidRDefault="00E620D7" w:rsidP="00E620D7">
      <w:pPr>
        <w:ind w:firstLine="709"/>
        <w:contextualSpacing/>
        <w:rPr>
          <w:rFonts w:eastAsia="Calibri"/>
        </w:rPr>
      </w:pPr>
      <w:r w:rsidRPr="00C24936">
        <w:rPr>
          <w:rFonts w:eastAsia="Calibri"/>
        </w:rPr>
        <w:t xml:space="preserve">Ковалентная химическая связь. Понятие о ковалентной связи. Общая электронная пара. Кратность ковалентной связи. Электроотрицательность. Перекрывание электронных орбиталей. a- и p-связи. Ковалентная полярная и ковалентная неполярная химические связи. Обменный и донорно-акцепторный механизмы образования ковалентной связи. Вещества молекулярного и немолекулярного строения. Закон постоянства состава для веществ молекулярного строения. Ионная химическая связь. Катионы и анионы. Ионная связь и ее свойства. Ионная связь как крайний случай ковалентной полярной связи. Формульная единица вещества. </w:t>
      </w:r>
      <w:r w:rsidRPr="00C24936">
        <w:rPr>
          <w:rFonts w:eastAsia="Calibri"/>
        </w:rPr>
        <w:lastRenderedPageBreak/>
        <w:t>Относительность деления химических связей на типы. Металлическая химическая связь. Общие физические свойства металлов. Зависимость электропроводности металлов от температуры. Сплавы. Черные и цветные сплавы. Агрегатные состояния вещества. Газы. Закон Авогадро для газов. Молярный объем газообразных веществ (при н. у.). Жидкости. Водородная химическая связь. Водородная связь как особый случай межмолекулярного взаимодействия. Механизм ее образования и влияние на свойства веществ (на примере воды). Использование воды в быту и на производстве. Внутримолекулярная водородная связь и ее биологическая роль. Типы кристаллических решеток. Кристаллическая решетка. Ионные, металлические, атомные и молекулярные кристаллические решетки. Аллотропия. Аморфные вещества, их отличительные свойства. Чистые вещества и смеси. Смеси и химические соединения. Гомогенные и гетерогенные смеси. Массовая и объемная доли компонентов в смеси. Массовая доля примесей. Решение задач на массовую долю примесей. Классификация веществ по степени их чистоты. Дисперсные системы. Понятие дисперсной системы. Дисперсная фаза и дисперсионная среда. Классификация дисперсных систем. Коллоидные дисперсные системы. Золи и гели. Значение дисперсных систем в природе и жизни человека.</w:t>
      </w:r>
    </w:p>
    <w:p w14:paraId="1220A824" w14:textId="77777777" w:rsidR="00E620D7" w:rsidRPr="00C24936" w:rsidRDefault="00E620D7" w:rsidP="00E620D7">
      <w:pPr>
        <w:ind w:firstLine="709"/>
        <w:contextualSpacing/>
        <w:rPr>
          <w:rFonts w:eastAsia="Calibri"/>
          <w:b/>
        </w:rPr>
      </w:pPr>
      <w:r w:rsidRPr="00C24936">
        <w:rPr>
          <w:rFonts w:eastAsia="Calibri"/>
          <w:b/>
        </w:rPr>
        <w:t xml:space="preserve">Электролитическая диссоциация </w:t>
      </w:r>
    </w:p>
    <w:p w14:paraId="09DF2281" w14:textId="77777777" w:rsidR="00E620D7" w:rsidRPr="00C24936" w:rsidRDefault="00E620D7" w:rsidP="00E620D7">
      <w:pPr>
        <w:ind w:firstLine="709"/>
        <w:contextualSpacing/>
        <w:rPr>
          <w:rFonts w:eastAsia="Calibri"/>
        </w:rPr>
      </w:pPr>
      <w:r w:rsidRPr="00C24936">
        <w:rPr>
          <w:rFonts w:eastAsia="Calibri"/>
        </w:rPr>
        <w:t>Растворы. Растворы как гомогенные системы, состоящие из частиц растворителя, растворенного вещества и продуктов их взаимодействия. Растворение как физико-химический процесс. Массовая доля растворенного вещества. Типы растворов. Молярная концентрация вещества. Минеральные воды. Теория электролитической диссоциации. Электролиты и неэлектролиты. Степень электролитической диссоциации. Сильные и слабые электролиты. Уравнения электролитической диссоциации. Механизм диссоциации. Ступенчатая диссоциация. Водородный показатель. Кислоты в свете теории электролитической диссоциации. Общие свойства неорганических и органических кислот. Условия течения реакций между электролитами до конца. Специфические свойства азотной, концентрированной серной и муравьиной кислот. Основания в свете теории электролитической диссоциации, их классификация и общие свойства. Амины как органические основания. Сравнение свойств аммиака, метиламина и анилина. Соли в свете теории электролитической диссоциации, их классификация и общие свойства. Соли кислые и осно́вные.</w:t>
      </w:r>
      <w:r w:rsidR="0055581A" w:rsidRPr="00C24936">
        <w:rPr>
          <w:rFonts w:eastAsia="Calibri"/>
        </w:rPr>
        <w:t xml:space="preserve"> Соли органических кислот. Мыла</w:t>
      </w:r>
      <w:r w:rsidRPr="00C24936">
        <w:rPr>
          <w:rFonts w:eastAsia="Calibri"/>
        </w:rPr>
        <w:t>. Электрохимический ряд напряжений металлов и его использование для характеристики восстановительных свойств металлов. Гидролиз. Случаи гидролиза солей. Реакция среды (рН) в растворах гидролизующихся солей. Гидролиз органических веществ, его значение.</w:t>
      </w:r>
    </w:p>
    <w:p w14:paraId="503B75E5" w14:textId="77777777" w:rsidR="00E620D7" w:rsidRPr="00C24936" w:rsidRDefault="00E620D7" w:rsidP="00E620D7">
      <w:pPr>
        <w:ind w:firstLine="709"/>
        <w:contextualSpacing/>
        <w:rPr>
          <w:rFonts w:eastAsia="Calibri"/>
          <w:b/>
        </w:rPr>
      </w:pPr>
      <w:r w:rsidRPr="00C24936">
        <w:rPr>
          <w:rFonts w:eastAsia="Calibri"/>
          <w:b/>
        </w:rPr>
        <w:t xml:space="preserve">Химические реакции </w:t>
      </w:r>
    </w:p>
    <w:p w14:paraId="1426B387" w14:textId="77777777" w:rsidR="00E620D7" w:rsidRPr="00C24936" w:rsidRDefault="00E620D7" w:rsidP="00E620D7">
      <w:pPr>
        <w:ind w:firstLine="709"/>
        <w:contextualSpacing/>
        <w:rPr>
          <w:rFonts w:eastAsia="Calibri"/>
        </w:rPr>
      </w:pPr>
      <w:r w:rsidRPr="00C24936">
        <w:rPr>
          <w:rFonts w:eastAsia="Calibri"/>
        </w:rPr>
        <w:t xml:space="preserve">Классификация химических реакций. Реакции, идущие без изменения состава веществ. Классификация по числу и составу реагирующих веществ и продуктов реакции. Реакции разложения, соединения, замещения и обмена в </w:t>
      </w:r>
      <w:r w:rsidRPr="00C24936">
        <w:rPr>
          <w:rFonts w:eastAsia="Calibri"/>
        </w:rPr>
        <w:lastRenderedPageBreak/>
        <w:t>неорганической химии. Реакции присоединения, отщепления, замещения и изомеризации в органической химии. Реакции полимеризации как частный случай реакций присоединения. Тепловой эффект химических реакций. Экзо- и эндотермические реакции. Термохимические уравнения. Расчет количества теплоты по термохимическим уравнениям. Скорость химических реакций. Понятие о скорости химических реакций, аналитическое выражение. Зависимость скорости реакции от концентрации, давления, температуры, природы реагирующих веществ, площади их соприкосновения. Закон действующих масс. Решение задач на химическую кинетику. Катализ. Катализаторы. Катализ. Гомогенный и гетерогенный</w:t>
      </w:r>
      <w:r w:rsidR="0055581A" w:rsidRPr="00C24936">
        <w:rPr>
          <w:rFonts w:eastAsia="Calibri"/>
        </w:rPr>
        <w:t xml:space="preserve"> </w:t>
      </w:r>
      <w:r w:rsidRPr="00C24936">
        <w:rPr>
          <w:rFonts w:eastAsia="Calibri"/>
        </w:rPr>
        <w:t>катализ. Примеры каталитических процессов в промышленности, технике, быту. Ферменты и их отличия от неорганических катализаторов. Применение катализаторов и ферментов. Химическое равновесие. Обратимые и необратимые реакции. Химическое равновесие и способы его смещения на примере получения аммиака. Синтез аммиака в промышленности. Понятие об оптимальных условиях проведения технол</w:t>
      </w:r>
      <w:r w:rsidR="0055581A" w:rsidRPr="00C24936">
        <w:rPr>
          <w:rFonts w:eastAsia="Calibri"/>
        </w:rPr>
        <w:t>огического процесса. Окислитель</w:t>
      </w:r>
      <w:r w:rsidRPr="00C24936">
        <w:rPr>
          <w:rFonts w:eastAsia="Calibri"/>
        </w:rPr>
        <w:t>но-восстановительные процессы.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 Общие свойства металлов. Химические свойства металлов как восстановителей. Взаимодействие металлов с неметаллами, водой, кислотами и растворами солей. Металлотермия. Коррозия металлов как окислительно-восстановительный процесс. Способы защиты металлов от коррозии. Общие свойства неметаллов. Химические свойства неметаллов как окислителей. Взаимодействие с металлами, водородом и другими неметаллами. Свойства неметаллов как восстановителей. Взаимодействие с простыми и сложными веществами-окислителями. Общая характеристика галогенов. Электролиз. Общие способы получения металлов и неметаллов. Электролиз растворов и расплавов электролитов на примере хлорида натрия. Электролитическое получение алюминия. Практическое значение электролиза. Гальванопластика</w:t>
      </w:r>
      <w:r w:rsidR="0055581A" w:rsidRPr="00C24936">
        <w:rPr>
          <w:rFonts w:eastAsia="Calibri"/>
        </w:rPr>
        <w:t xml:space="preserve"> </w:t>
      </w:r>
      <w:r w:rsidRPr="00C24936">
        <w:rPr>
          <w:rFonts w:eastAsia="Calibri"/>
        </w:rPr>
        <w:t>и гальваностегия. Заключение. Перспективы развития химической науки и химического производства. Химия и проблема охраны окружающей среды.</w:t>
      </w:r>
    </w:p>
    <w:p w14:paraId="2BC1F3A6" w14:textId="77777777" w:rsidR="00E620D7" w:rsidRPr="00C24936" w:rsidRDefault="00E620D7" w:rsidP="00E620D7">
      <w:pPr>
        <w:ind w:firstLine="709"/>
        <w:contextualSpacing/>
        <w:rPr>
          <w:rFonts w:eastAsia="Calibri"/>
        </w:rPr>
      </w:pPr>
      <w:r w:rsidRPr="00C24936">
        <w:rPr>
          <w:rFonts w:eastAsia="Calibri"/>
          <w:i/>
        </w:rPr>
        <w:t>Демонстрации.</w:t>
      </w:r>
      <w:r w:rsidRPr="00C24936">
        <w:rPr>
          <w:rFonts w:eastAsia="Calibri"/>
        </w:rPr>
        <w:t xml:space="preserve"> Различные формы Периодической системы Д. И. Менделеева.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иода), алмаза, графита (или кварца). Модель молярного объема газов. Три агрегатных состояния воды. Образцы различных дисперсных систем: эмульсий, суспензий, аэрозолей, гелей и золей. Коагуляция. Синерезис. Эффект Тиндаля.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Примеры реакций ионного обмена, идущих с образованием осадка, газа или воды. Химические свойства кислот: взаимодействие с металлами, основными и амфотерными оксидами, </w:t>
      </w:r>
      <w:r w:rsidRPr="00C24936">
        <w:rPr>
          <w:rFonts w:eastAsia="Calibri"/>
        </w:rPr>
        <w:lastRenderedPageBreak/>
        <w:t>основаниями (щелочами и нерастворимыми в воде), солями. Взаимодействие азотной кислоты с медью. Обугливание концентрированной серной кислотой сахарозы. Химические свойства щелочей: реакция нейтрализации, взаимодействие с кислотными оксидами, солями. Разложение нерастворимых в воде оснований при нагревании. Химические свойства солей: взаимодействие с металлами, кислотами, щелочами, с другими солями. Гидролиз карбида кальция. Изучение рН растворов гидролизующихся солей: карбонатов щелочных металлов, хлорида и ацетата аммония. Экзотермические и эндотермические химические реакции. Тепловые явления при растворении серной кислоты и аммиачной селитры.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неорганических катализаторов (FeCl2, KI) и природных объектов, содержащих каталазу (сырое мясо, картофель). Простейшие окислительно-восстановительные реакции: взаимодействие цинка с соляной кислотой и железа с сульфатом меди (II). Модель электролизера. Модель электролизной ванны для получения алюминия.</w:t>
      </w:r>
    </w:p>
    <w:p w14:paraId="4AACE439" w14:textId="77777777" w:rsidR="00E620D7" w:rsidRPr="00C24936" w:rsidRDefault="00E620D7" w:rsidP="00E620D7">
      <w:pPr>
        <w:ind w:firstLine="709"/>
        <w:contextualSpacing/>
        <w:rPr>
          <w:rFonts w:eastAsia="Calibri"/>
        </w:rPr>
      </w:pPr>
      <w:r w:rsidRPr="00C24936">
        <w:rPr>
          <w:rFonts w:eastAsia="Calibri"/>
        </w:rPr>
        <w:t>Практическая работа № 1. Получение и распознавание газов.</w:t>
      </w:r>
    </w:p>
    <w:p w14:paraId="65BC2C08" w14:textId="77777777" w:rsidR="00E620D7" w:rsidRPr="00C24936" w:rsidRDefault="00E620D7" w:rsidP="00E620D7">
      <w:pPr>
        <w:ind w:firstLine="709"/>
        <w:contextualSpacing/>
        <w:rPr>
          <w:rFonts w:eastAsia="Calibri"/>
        </w:rPr>
      </w:pPr>
      <w:r w:rsidRPr="00C24936">
        <w:rPr>
          <w:rFonts w:eastAsia="Calibri"/>
        </w:rPr>
        <w:t>Практическая работа № 2. Решение экспериментальных задач на идентификацию неорганических и органических соединений.</w:t>
      </w:r>
    </w:p>
    <w:p w14:paraId="7EF21A20" w14:textId="77777777" w:rsidR="00E620D7" w:rsidRPr="00C24936" w:rsidRDefault="00E620D7" w:rsidP="00E620D7">
      <w:pPr>
        <w:ind w:firstLine="709"/>
        <w:contextualSpacing/>
        <w:rPr>
          <w:rFonts w:eastAsia="Calibri"/>
        </w:rPr>
      </w:pPr>
      <w:r w:rsidRPr="00C24936">
        <w:rPr>
          <w:rFonts w:eastAsia="Calibri"/>
        </w:rPr>
        <w:t>Практическая работа № 3 (для двухчасового варианта изучения курса). Генетическая связь между различными классами неорганических и органических веществ.</w:t>
      </w:r>
    </w:p>
    <w:p w14:paraId="28E13B0F" w14:textId="77777777" w:rsidR="00825402" w:rsidRPr="00C24936" w:rsidRDefault="00825402" w:rsidP="0037300D">
      <w:pPr>
        <w:ind w:firstLine="709"/>
        <w:contextualSpacing/>
        <w:jc w:val="center"/>
        <w:rPr>
          <w:rFonts w:eastAsia="Calibri"/>
          <w:b/>
        </w:rPr>
      </w:pPr>
    </w:p>
    <w:p w14:paraId="63A3649F" w14:textId="77777777" w:rsidR="001E31D6" w:rsidRPr="00C24936" w:rsidRDefault="00E6249D" w:rsidP="0037300D">
      <w:pPr>
        <w:ind w:firstLine="709"/>
        <w:contextualSpacing/>
        <w:jc w:val="center"/>
        <w:rPr>
          <w:rFonts w:eastAsia="Calibri"/>
          <w:b/>
        </w:rPr>
      </w:pPr>
      <w:r w:rsidRPr="00C24936">
        <w:rPr>
          <w:rFonts w:eastAsia="Calibri"/>
          <w:b/>
        </w:rPr>
        <w:t>ПЛАНИРУЕМЫЕ РЕЗУЛЬТАТЫ ОСВОЕНИЯ УЧЕБНОГО ПРЕДМЕТА «</w:t>
      </w:r>
      <w:r w:rsidR="00C24936" w:rsidRPr="00C24936">
        <w:rPr>
          <w:rFonts w:eastAsia="Calibri"/>
          <w:b/>
        </w:rPr>
        <w:t>ХИМИЯ</w:t>
      </w:r>
      <w:r w:rsidR="00C83773" w:rsidRPr="00C24936">
        <w:rPr>
          <w:rFonts w:eastAsia="Calibri"/>
          <w:b/>
        </w:rPr>
        <w:t>»</w:t>
      </w:r>
      <w:r w:rsidRPr="00C24936">
        <w:rPr>
          <w:rFonts w:eastAsia="Calibri"/>
          <w:b/>
        </w:rPr>
        <w:t xml:space="preserve"> НА УРОВНЕ ОСНОВНОГО ОБЩЕГО</w:t>
      </w:r>
      <w:r w:rsidR="00084AB6" w:rsidRPr="00C24936">
        <w:rPr>
          <w:rFonts w:eastAsia="Calibri"/>
          <w:b/>
        </w:rPr>
        <w:t xml:space="preserve"> </w:t>
      </w:r>
      <w:r w:rsidRPr="00C24936">
        <w:rPr>
          <w:rFonts w:eastAsia="Calibri"/>
          <w:b/>
        </w:rPr>
        <w:t>ОБРАЗОВАНИЯ</w:t>
      </w:r>
    </w:p>
    <w:p w14:paraId="0E580E1E" w14:textId="77777777" w:rsidR="00C24936" w:rsidRPr="00C24936" w:rsidRDefault="00C24936" w:rsidP="00C24936">
      <w:pPr>
        <w:ind w:firstLine="709"/>
        <w:rPr>
          <w:rFonts w:eastAsia="Calibri"/>
        </w:rPr>
      </w:pPr>
      <w:r w:rsidRPr="00C24936">
        <w:rPr>
          <w:rFonts w:eastAsia="Calibri"/>
        </w:rPr>
        <w:t>СВЯЗЬ С РАБОЧЕЙ ПРОГРАММОЙ ВОСПИТАНИЯ ШКОЛЫ</w:t>
      </w:r>
    </w:p>
    <w:p w14:paraId="63224D05" w14:textId="77777777" w:rsidR="00C24936" w:rsidRPr="00C24936" w:rsidRDefault="00C24936" w:rsidP="00C24936">
      <w:pPr>
        <w:ind w:firstLine="709"/>
        <w:rPr>
          <w:rFonts w:eastAsia="Calibri"/>
        </w:rPr>
      </w:pPr>
      <w:r w:rsidRPr="00C24936">
        <w:rPr>
          <w:rFonts w:eastAsia="Calibri"/>
        </w:rPr>
        <w:t>Реализация педагогическими работниками воспитательного потенциала уроков химии предполагает следующее:</w:t>
      </w:r>
    </w:p>
    <w:p w14:paraId="35F19488" w14:textId="77777777" w:rsidR="00C24936" w:rsidRPr="00C24936" w:rsidRDefault="00C24936" w:rsidP="00C24936">
      <w:pPr>
        <w:ind w:firstLine="709"/>
        <w:rPr>
          <w:rFonts w:eastAsia="Calibri"/>
        </w:rPr>
      </w:pPr>
      <w:r w:rsidRPr="00C24936">
        <w:rPr>
          <w:rFonts w:eastAsia="Calibri"/>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0FDBE579" w14:textId="77777777" w:rsidR="00C24936" w:rsidRPr="00C24936" w:rsidRDefault="00C24936" w:rsidP="00C24936">
      <w:pPr>
        <w:ind w:firstLine="709"/>
        <w:rPr>
          <w:rFonts w:eastAsia="Calibri"/>
        </w:rPr>
      </w:pPr>
      <w:r w:rsidRPr="00C24936">
        <w:rPr>
          <w:rFonts w:eastAsia="Calibri"/>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01FF120D" w14:textId="77777777" w:rsidR="00C24936" w:rsidRPr="00C24936" w:rsidRDefault="00C24936" w:rsidP="00C24936">
      <w:pPr>
        <w:ind w:firstLine="709"/>
        <w:rPr>
          <w:rFonts w:eastAsia="Calibri"/>
        </w:rPr>
      </w:pPr>
      <w:r w:rsidRPr="00C24936">
        <w:rPr>
          <w:rFonts w:eastAsia="Calibri"/>
        </w:rPr>
        <w:lastRenderedPageBreak/>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31642DF4" w14:textId="77777777" w:rsidR="00C24936" w:rsidRPr="00C24936" w:rsidRDefault="00C24936" w:rsidP="00C24936">
      <w:pPr>
        <w:ind w:firstLine="709"/>
        <w:rPr>
          <w:rFonts w:eastAsia="Calibri"/>
        </w:rPr>
      </w:pPr>
      <w:r w:rsidRPr="00C24936">
        <w:rPr>
          <w:rFonts w:eastAsia="Calibri"/>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B43AA14" w14:textId="77777777" w:rsidR="00C24936" w:rsidRPr="00C24936" w:rsidRDefault="00C24936" w:rsidP="00C24936">
      <w:pPr>
        <w:ind w:firstLine="709"/>
        <w:rPr>
          <w:rFonts w:eastAsia="Calibri"/>
        </w:rPr>
      </w:pPr>
      <w:r w:rsidRPr="00C24936">
        <w:rPr>
          <w:rFonts w:eastAsia="Calibri"/>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14:paraId="1DE0BA34" w14:textId="77777777" w:rsidR="00C24936" w:rsidRPr="00C24936" w:rsidRDefault="00C24936" w:rsidP="00C24936">
      <w:pPr>
        <w:ind w:firstLine="709"/>
        <w:rPr>
          <w:rFonts w:eastAsia="Calibri"/>
        </w:rPr>
      </w:pPr>
      <w:r w:rsidRPr="00C24936">
        <w:rPr>
          <w:rFonts w:eastAsia="Calibri"/>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15416F6" w14:textId="77777777" w:rsidR="00C24936" w:rsidRPr="00C24936" w:rsidRDefault="00C24936" w:rsidP="00C24936">
      <w:pPr>
        <w:ind w:firstLine="709"/>
        <w:rPr>
          <w:rFonts w:eastAsia="Calibri"/>
        </w:rPr>
      </w:pPr>
      <w:r w:rsidRPr="00C24936">
        <w:rPr>
          <w:rFonts w:eastAsia="Calibri"/>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2201AC71" w14:textId="77777777" w:rsidR="00C24936" w:rsidRPr="00C24936" w:rsidRDefault="00C24936" w:rsidP="00C24936">
      <w:pPr>
        <w:ind w:firstLine="709"/>
        <w:rPr>
          <w:rFonts w:eastAsia="Calibri"/>
        </w:rPr>
      </w:pPr>
      <w:r w:rsidRPr="00C24936">
        <w:rPr>
          <w:rFonts w:eastAsia="Calibri"/>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541330F" w14:textId="77777777" w:rsidR="00C24936" w:rsidRPr="00C24936" w:rsidRDefault="00C24936" w:rsidP="00C24936">
      <w:pPr>
        <w:ind w:firstLine="709"/>
        <w:rPr>
          <w:rFonts w:eastAsia="Calibri"/>
        </w:rPr>
      </w:pPr>
      <w:r w:rsidRPr="00C24936">
        <w:rPr>
          <w:rFonts w:eastAsia="Calibri"/>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«Химия» на уровне среднего общего образования».</w:t>
      </w:r>
    </w:p>
    <w:p w14:paraId="21508F48" w14:textId="77777777" w:rsidR="001B7653" w:rsidRPr="00C24936" w:rsidRDefault="001B7653" w:rsidP="00825402">
      <w:pPr>
        <w:ind w:firstLine="0"/>
        <w:contextualSpacing/>
        <w:rPr>
          <w:b/>
        </w:rPr>
      </w:pPr>
    </w:p>
    <w:p w14:paraId="2A9585EA" w14:textId="77777777" w:rsidR="00825402" w:rsidRPr="00C24936" w:rsidRDefault="00825402" w:rsidP="00825402">
      <w:pPr>
        <w:ind w:firstLine="709"/>
        <w:rPr>
          <w:b/>
        </w:rPr>
      </w:pPr>
      <w:r w:rsidRPr="00C24936">
        <w:rPr>
          <w:b/>
        </w:rPr>
        <w:t xml:space="preserve">ЛИЧНОСТНЫЕ РЕЗУЛЬТАТЫ </w:t>
      </w:r>
    </w:p>
    <w:p w14:paraId="453F23CB" w14:textId="77777777" w:rsidR="00825402" w:rsidRPr="00C24936" w:rsidRDefault="00825402" w:rsidP="00825402">
      <w:pPr>
        <w:ind w:firstLine="709"/>
      </w:pPr>
      <w:r w:rsidRPr="00C24936">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w:t>
      </w:r>
      <w:r w:rsidR="0055581A" w:rsidRPr="00C24936">
        <w:t>-</w:t>
      </w:r>
      <w:r w:rsidRPr="00C24936">
        <w:t xml:space="preserve">деятельностный подход. </w:t>
      </w:r>
    </w:p>
    <w:p w14:paraId="224D0F05" w14:textId="77777777" w:rsidR="00825402" w:rsidRPr="00C24936" w:rsidRDefault="00825402" w:rsidP="00825402">
      <w:pPr>
        <w:ind w:firstLine="709"/>
      </w:pPr>
      <w:r w:rsidRPr="00C24936">
        <w:lastRenderedPageBreak/>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145F85B" w14:textId="77777777" w:rsidR="00825402" w:rsidRPr="00C24936" w:rsidRDefault="00825402" w:rsidP="00825402">
      <w:pPr>
        <w:ind w:firstLine="709"/>
      </w:pPr>
      <w:r w:rsidRPr="00C24936">
        <w:tab/>
        <w:t xml:space="preserve">осознание </w:t>
      </w:r>
      <w:r w:rsidRPr="00C24936">
        <w:tab/>
        <w:t xml:space="preserve">обучающимися </w:t>
      </w:r>
      <w:r w:rsidRPr="00C24936">
        <w:tab/>
        <w:t xml:space="preserve">российской </w:t>
      </w:r>
      <w:r w:rsidRPr="00C24936">
        <w:tab/>
        <w:t xml:space="preserve">гражданской </w:t>
      </w:r>
      <w:r w:rsidRPr="00C24936">
        <w:tab/>
        <w:t xml:space="preserve">идентичности </w:t>
      </w:r>
      <w:r w:rsidRPr="00C24936">
        <w:tab/>
        <w:t xml:space="preserve">– </w:t>
      </w:r>
    </w:p>
    <w:p w14:paraId="74555DBF" w14:textId="77777777" w:rsidR="00825402" w:rsidRPr="00C24936" w:rsidRDefault="00825402" w:rsidP="00825402">
      <w:pPr>
        <w:ind w:firstLine="709"/>
      </w:pPr>
      <w:r w:rsidRPr="00C24936">
        <w:t xml:space="preserve">готовности к саморазвитию, самостоятельности и самоопределению;  наличие мотивации к обучению;  </w:t>
      </w:r>
    </w:p>
    <w:p w14:paraId="09FA6C6A" w14:textId="77777777" w:rsidR="00825402" w:rsidRPr="00C24936" w:rsidRDefault="00825402" w:rsidP="00825402">
      <w:pPr>
        <w:ind w:firstLine="709"/>
      </w:pPr>
      <w:r w:rsidRPr="00C24936">
        <w:t xml:space="preserve">целенаправленное развитие внутренних убеждений личности на основе </w:t>
      </w:r>
    </w:p>
    <w:p w14:paraId="671DDF78" w14:textId="77777777" w:rsidR="00825402" w:rsidRPr="00C24936" w:rsidRDefault="00825402" w:rsidP="00825402">
      <w:pPr>
        <w:ind w:firstLine="709"/>
      </w:pPr>
      <w:r w:rsidRPr="00C24936">
        <w:t xml:space="preserve">ключевых ценностей и исторических традиций базовой науки химии;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w:t>
      </w:r>
    </w:p>
    <w:p w14:paraId="0012EAF2" w14:textId="77777777" w:rsidR="00825402" w:rsidRPr="00C24936" w:rsidRDefault="00825402" w:rsidP="00825402">
      <w:pPr>
        <w:ind w:firstLine="709"/>
      </w:pPr>
      <w:r w:rsidRPr="00C24936">
        <w:t xml:space="preserve">и строить жизненные планы. </w:t>
      </w:r>
    </w:p>
    <w:p w14:paraId="70CBEC0D" w14:textId="77777777" w:rsidR="00825402" w:rsidRPr="00C24936" w:rsidRDefault="00825402" w:rsidP="00825402">
      <w:pPr>
        <w:ind w:firstLine="709"/>
      </w:pPr>
      <w:r w:rsidRPr="00C24936">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14:paraId="5A2B9A05" w14:textId="77777777" w:rsidR="0055581A" w:rsidRPr="00C24936" w:rsidRDefault="00825402" w:rsidP="00825402">
      <w:pPr>
        <w:ind w:firstLine="709"/>
      </w:pPr>
      <w:r w:rsidRPr="00C24936">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14:paraId="55C09DA3" w14:textId="77777777" w:rsidR="0055581A" w:rsidRPr="00C24936" w:rsidRDefault="00825402" w:rsidP="0055581A">
      <w:pPr>
        <w:ind w:firstLine="709"/>
        <w:rPr>
          <w:b/>
        </w:rPr>
      </w:pPr>
      <w:r w:rsidRPr="00C24936">
        <w:rPr>
          <w:b/>
        </w:rPr>
        <w:t>1) гражданского</w:t>
      </w:r>
      <w:r w:rsidR="0055581A" w:rsidRPr="00C24936">
        <w:rPr>
          <w:b/>
        </w:rPr>
        <w:t xml:space="preserve"> воспитания: </w:t>
      </w:r>
      <w:r w:rsidR="0055581A" w:rsidRPr="00C24936">
        <w:t xml:space="preserve"> </w:t>
      </w:r>
      <w:r w:rsidRPr="00C24936">
        <w:t xml:space="preserve">осознания обучающимися своих конституционных прав и обязанностей, уважения к закону и правопорядку; 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при анализе различных видов учебной деятельности; </w:t>
      </w:r>
    </w:p>
    <w:p w14:paraId="596C5EAA" w14:textId="77777777" w:rsidR="00825402" w:rsidRPr="00C24936" w:rsidRDefault="00825402" w:rsidP="0055581A">
      <w:pPr>
        <w:ind w:firstLine="709"/>
        <w:rPr>
          <w:b/>
        </w:rPr>
      </w:pPr>
      <w:r w:rsidRPr="00C24936">
        <w:rPr>
          <w:b/>
        </w:rPr>
        <w:t>2) патриотического воспи</w:t>
      </w:r>
      <w:r w:rsidR="0055581A" w:rsidRPr="00C24936">
        <w:rPr>
          <w:b/>
        </w:rPr>
        <w:t xml:space="preserve">тания: </w:t>
      </w:r>
      <w:r w:rsidRPr="00C24936">
        <w:t xml:space="preserve">ценностного отношения к историческому и научному наследию отечественной химии;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w:t>
      </w:r>
    </w:p>
    <w:p w14:paraId="2D78818A" w14:textId="77777777" w:rsidR="0055581A" w:rsidRPr="00C24936" w:rsidRDefault="00825402" w:rsidP="0055581A">
      <w:pPr>
        <w:ind w:firstLine="709"/>
      </w:pPr>
      <w:r w:rsidRPr="00C24936">
        <w:rPr>
          <w:b/>
        </w:rPr>
        <w:t>3) дух</w:t>
      </w:r>
      <w:r w:rsidR="0055581A" w:rsidRPr="00C24936">
        <w:rPr>
          <w:b/>
        </w:rPr>
        <w:t xml:space="preserve">овно-нравственного воспитания: </w:t>
      </w:r>
      <w:r w:rsidRPr="00C24936">
        <w:t xml:space="preserve">нравственного сознания, этического поведения; способности оценивать ситуации, связанные с химическими явлениями,  и принимать осознанные решения, ориентируясь </w:t>
      </w:r>
      <w:r w:rsidRPr="00C24936">
        <w:lastRenderedPageBreak/>
        <w:t>на морально-нравственные нормы и ценности; готовности оценивать своё поведение и поступки своих товарищей с позиций нравственных и правовых норм и осозна</w:t>
      </w:r>
      <w:r w:rsidR="0055581A" w:rsidRPr="00C24936">
        <w:t>ние последствий этих поступков;</w:t>
      </w:r>
    </w:p>
    <w:p w14:paraId="030E668D" w14:textId="77777777" w:rsidR="0055581A" w:rsidRPr="00C24936" w:rsidRDefault="00825402" w:rsidP="0055581A">
      <w:pPr>
        <w:ind w:firstLine="709"/>
      </w:pPr>
      <w:r w:rsidRPr="00C24936">
        <w:rPr>
          <w:b/>
        </w:rPr>
        <w:t xml:space="preserve">4) формирования культуры здоровья: </w:t>
      </w:r>
      <w:r w:rsidRPr="00C24936">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w:t>
      </w:r>
    </w:p>
    <w:p w14:paraId="5A80D369" w14:textId="77777777" w:rsidR="00825402" w:rsidRPr="00C24936" w:rsidRDefault="00825402" w:rsidP="0055581A">
      <w:pPr>
        <w:ind w:firstLine="709"/>
        <w:rPr>
          <w:b/>
        </w:rPr>
      </w:pPr>
      <w:r w:rsidRPr="00C24936">
        <w:rPr>
          <w:b/>
        </w:rPr>
        <w:t xml:space="preserve"> 5) трудового во</w:t>
      </w:r>
      <w:r w:rsidR="0055581A" w:rsidRPr="00C24936">
        <w:rPr>
          <w:b/>
        </w:rPr>
        <w:t xml:space="preserve">спитания: </w:t>
      </w:r>
      <w:r w:rsidRPr="00C24936">
        <w:t xml:space="preserve">коммуникативной компетентности в учебно-исследовательской деятельности, общественно полезной, творческой и других видах деятельности; установки на активное участие в решении практических задач социальной </w:t>
      </w:r>
    </w:p>
    <w:p w14:paraId="1B3B5916" w14:textId="77777777" w:rsidR="00825402" w:rsidRPr="00C24936" w:rsidRDefault="00825402" w:rsidP="0055581A">
      <w:pPr>
        <w:ind w:firstLine="0"/>
      </w:pPr>
      <w:r w:rsidRPr="00C24936">
        <w:t xml:space="preserve">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14:paraId="4ED567B9" w14:textId="77777777" w:rsidR="0055581A" w:rsidRPr="00C24936" w:rsidRDefault="0055581A" w:rsidP="0055581A">
      <w:pPr>
        <w:ind w:firstLine="709"/>
      </w:pPr>
      <w:r w:rsidRPr="00C24936">
        <w:rPr>
          <w:b/>
        </w:rPr>
        <w:t xml:space="preserve">6) экологического воспитания: </w:t>
      </w:r>
      <w:r w:rsidR="00825402" w:rsidRPr="00C24936">
        <w:t xml:space="preserve">экологически целесообразного отношения к природе, как источнику существования жизни на Земле; понимания глобального характера экологических проблем, влияния экономических процессов на состояние природной и социальной среды;  осознания необходимости использования достижений химии для решения вопросов 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14:paraId="6BF91007" w14:textId="77777777" w:rsidR="00825402" w:rsidRPr="00C24936" w:rsidRDefault="00825402" w:rsidP="0055581A">
      <w:pPr>
        <w:ind w:firstLine="709"/>
        <w:rPr>
          <w:b/>
        </w:rPr>
      </w:pPr>
      <w:r w:rsidRPr="00C24936">
        <w:rPr>
          <w:b/>
        </w:rPr>
        <w:t xml:space="preserve">7) ценности научного познания: </w:t>
      </w:r>
      <w:r w:rsidRPr="00C24936">
        <w:t xml:space="preserve">сформированности мировоззрения, соответствующего современному уровню развития науки и общественной практики;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w:t>
      </w:r>
      <w:r w:rsidRPr="00C24936">
        <w:lastRenderedPageBreak/>
        <w:t>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реальных жизненных ситуациях; интереса к познанию и исс</w:t>
      </w:r>
      <w:r w:rsidR="0055581A" w:rsidRPr="00C24936">
        <w:t xml:space="preserve">ледовательской деятельности; </w:t>
      </w:r>
      <w:r w:rsidRPr="00C24936">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 </w:t>
      </w:r>
    </w:p>
    <w:p w14:paraId="4CE8C4FE" w14:textId="77777777" w:rsidR="00825402" w:rsidRPr="00C24936" w:rsidRDefault="00825402" w:rsidP="00825402">
      <w:pPr>
        <w:ind w:firstLine="709"/>
        <w:rPr>
          <w:b/>
        </w:rPr>
      </w:pPr>
      <w:r w:rsidRPr="00C24936">
        <w:rPr>
          <w:b/>
        </w:rPr>
        <w:t xml:space="preserve">МЕТАПРЕДМЕТНЫЕ РЕЗУЛЬТАТЫ </w:t>
      </w:r>
    </w:p>
    <w:p w14:paraId="18DA2635" w14:textId="77777777" w:rsidR="00825402" w:rsidRPr="00C24936" w:rsidRDefault="00825402" w:rsidP="0055581A">
      <w:pPr>
        <w:ind w:firstLine="709"/>
      </w:pPr>
      <w:r w:rsidRPr="00C24936">
        <w:t>Метапредметные результаты освоения учебного предмета «Химия» на уровне среднего</w:t>
      </w:r>
      <w:r w:rsidR="0055581A" w:rsidRPr="00C24936">
        <w:t xml:space="preserve"> общего образования включают:  </w:t>
      </w:r>
      <w:r w:rsidRPr="00C24936">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03F8823E" w14:textId="77777777" w:rsidR="00825402" w:rsidRPr="00C24936" w:rsidRDefault="00825402" w:rsidP="0055581A">
      <w:pPr>
        <w:ind w:firstLine="709"/>
      </w:pPr>
      <w:r w:rsidRPr="00C24936">
        <w:t>Метапредметные результаты отражают овладение универсальными учебными познавательными, коммуникативным</w:t>
      </w:r>
      <w:r w:rsidR="0055581A" w:rsidRPr="00C24936">
        <w:t xml:space="preserve">и и регулятивными действиями.  </w:t>
      </w:r>
    </w:p>
    <w:p w14:paraId="6FA946D5" w14:textId="77777777" w:rsidR="00825402" w:rsidRPr="00C24936" w:rsidRDefault="00825402" w:rsidP="00825402">
      <w:pPr>
        <w:ind w:firstLine="709"/>
        <w:rPr>
          <w:b/>
        </w:rPr>
      </w:pPr>
      <w:r w:rsidRPr="00C24936">
        <w:rPr>
          <w:b/>
        </w:rPr>
        <w:t xml:space="preserve">Познавательные универсальные учебные действия </w:t>
      </w:r>
    </w:p>
    <w:p w14:paraId="4C0F5011" w14:textId="77777777" w:rsidR="00825402" w:rsidRPr="00C24936" w:rsidRDefault="0055581A" w:rsidP="0055581A">
      <w:pPr>
        <w:ind w:firstLine="709"/>
        <w:rPr>
          <w:b/>
        </w:rPr>
      </w:pPr>
      <w:r w:rsidRPr="00C24936">
        <w:rPr>
          <w:b/>
        </w:rPr>
        <w:t xml:space="preserve">Базовые логические действия: </w:t>
      </w:r>
      <w:r w:rsidR="00825402" w:rsidRPr="00C24936">
        <w:t xml:space="preserve">самостоятельно формулировать и актуализировать проблему, всесторонне её рассматривать;  определять цели деятельности, задавая параметры и критерии их достижения, соотносить результаты деятельности с поставленными целями;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(индуктивные, дедуктивные, по аналогии),выявлять закономерности и противоречия в рассматриваемых </w:t>
      </w:r>
      <w:r w:rsidR="00825402" w:rsidRPr="00C24936">
        <w:lastRenderedPageBreak/>
        <w:t xml:space="preserve">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14:paraId="027F6B3B" w14:textId="77777777" w:rsidR="00825402" w:rsidRPr="00C24936" w:rsidRDefault="00825402" w:rsidP="0055581A">
      <w:pPr>
        <w:ind w:firstLine="709"/>
        <w:rPr>
          <w:b/>
        </w:rPr>
      </w:pPr>
      <w:r w:rsidRPr="00C24936">
        <w:rPr>
          <w:b/>
        </w:rPr>
        <w:t>Базовые исследовательские дейст</w:t>
      </w:r>
      <w:r w:rsidR="0055581A" w:rsidRPr="00C24936">
        <w:rPr>
          <w:b/>
        </w:rPr>
        <w:t xml:space="preserve">вия: </w:t>
      </w:r>
      <w:r w:rsidRPr="00C24936">
        <w:t xml:space="preserve">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14:paraId="6D415BBF" w14:textId="77777777" w:rsidR="0003598F" w:rsidRPr="00C24936" w:rsidRDefault="0055581A" w:rsidP="0055581A">
      <w:pPr>
        <w:ind w:firstLine="709"/>
        <w:rPr>
          <w:b/>
        </w:rPr>
      </w:pPr>
      <w:r w:rsidRPr="00C24936">
        <w:rPr>
          <w:b/>
        </w:rPr>
        <w:t xml:space="preserve">Работа с информацией: </w:t>
      </w:r>
      <w:r w:rsidR="00825402" w:rsidRPr="00C24936">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информации, необходимой для выполнения учебных задач определённого типа;  приобретать опыт использовани</w:t>
      </w:r>
      <w:r w:rsidRPr="00C24936">
        <w:t xml:space="preserve">я информационно-коммуникативных </w:t>
      </w:r>
      <w:r w:rsidR="00825402" w:rsidRPr="00C24936">
        <w:t>технологий и различных поисковых систем;  самостоятельно выбирать оптимальную форму представления информации (схемы, графики, диаграммы, таблицы, рисунки и другие);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w:t>
      </w:r>
    </w:p>
    <w:p w14:paraId="7F6999C2" w14:textId="77777777" w:rsidR="00825402" w:rsidRPr="00C24936" w:rsidRDefault="00825402" w:rsidP="00825402">
      <w:pPr>
        <w:spacing w:line="276" w:lineRule="auto"/>
        <w:ind w:firstLine="0"/>
        <w:rPr>
          <w:b/>
        </w:rPr>
      </w:pPr>
      <w:r w:rsidRPr="00C24936">
        <w:rPr>
          <w:b/>
        </w:rPr>
        <w:t>Коммуникативные у</w:t>
      </w:r>
      <w:r w:rsidR="0055581A" w:rsidRPr="00C24936">
        <w:rPr>
          <w:b/>
        </w:rPr>
        <w:t xml:space="preserve">ниверсальные учебные действия: </w:t>
      </w:r>
      <w:r w:rsidRPr="00C24936">
        <w:t xml:space="preserve">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w:t>
      </w:r>
      <w:r w:rsidRPr="00C24936">
        <w:lastRenderedPageBreak/>
        <w:t xml:space="preserve">исследований путём согласования позиций в ходе обсуждения и обмена мнениями. </w:t>
      </w:r>
    </w:p>
    <w:p w14:paraId="113CA37C" w14:textId="77777777" w:rsidR="00825402" w:rsidRPr="00C24936" w:rsidRDefault="00825402" w:rsidP="00825402">
      <w:pPr>
        <w:spacing w:line="276" w:lineRule="auto"/>
        <w:ind w:firstLine="0"/>
      </w:pPr>
      <w:r w:rsidRPr="00C24936">
        <w:t xml:space="preserve">Регулятивные универсальные учебные действия </w:t>
      </w:r>
      <w:r w:rsidR="0055581A" w:rsidRPr="00C24936">
        <w:t xml:space="preserve">самостоятельно </w:t>
      </w:r>
      <w:r w:rsidR="0055581A" w:rsidRPr="00C24936">
        <w:tab/>
        <w:t xml:space="preserve">планировать </w:t>
      </w:r>
      <w:r w:rsidR="0055581A" w:rsidRPr="00C24936">
        <w:tab/>
        <w:t xml:space="preserve">и </w:t>
      </w:r>
      <w:r w:rsidRPr="00C24936">
        <w:t xml:space="preserve">осуществлять </w:t>
      </w:r>
      <w:r w:rsidRPr="00C24936">
        <w:tab/>
        <w:t xml:space="preserve">свою </w:t>
      </w:r>
      <w:r w:rsidRPr="00C24936">
        <w:tab/>
        <w:t xml:space="preserve">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осуществлять самоконтроль своей деятельности на основе самоанализа и </w:t>
      </w:r>
    </w:p>
    <w:p w14:paraId="5E589733" w14:textId="77777777" w:rsidR="00825402" w:rsidRPr="00C24936" w:rsidRDefault="0055581A" w:rsidP="00825402">
      <w:pPr>
        <w:spacing w:line="276" w:lineRule="auto"/>
        <w:ind w:firstLine="0"/>
      </w:pPr>
      <w:r w:rsidRPr="00C24936">
        <w:t xml:space="preserve">самооценки. </w:t>
      </w:r>
    </w:p>
    <w:p w14:paraId="07AD607D" w14:textId="77777777" w:rsidR="00825402" w:rsidRPr="00C24936" w:rsidRDefault="00825402" w:rsidP="00825402">
      <w:pPr>
        <w:spacing w:line="276" w:lineRule="auto"/>
        <w:ind w:firstLine="0"/>
        <w:rPr>
          <w:b/>
        </w:rPr>
      </w:pPr>
      <w:r w:rsidRPr="00C24936">
        <w:rPr>
          <w:b/>
        </w:rPr>
        <w:t xml:space="preserve">ПРЕДМЕТНЫЕ РЕЗУЛЬТАТЫ 10 КЛАСС </w:t>
      </w:r>
    </w:p>
    <w:p w14:paraId="215B5089" w14:textId="77777777" w:rsidR="00825402" w:rsidRPr="00C24936" w:rsidRDefault="00825402" w:rsidP="00825402">
      <w:pPr>
        <w:spacing w:line="276" w:lineRule="auto"/>
        <w:ind w:firstLine="0"/>
      </w:pPr>
      <w:r w:rsidRPr="00C24936">
        <w:t xml:space="preserve">Предметные результаты освоения курса </w:t>
      </w:r>
      <w:r w:rsidR="0055581A" w:rsidRPr="00C24936">
        <w:t xml:space="preserve">«Органическая химия» отражают: </w:t>
      </w:r>
      <w:r w:rsidRPr="00C24936">
        <w:t>сформированность представлений о химич</w:t>
      </w:r>
      <w:r w:rsidR="0055581A" w:rsidRPr="00C24936">
        <w:t>еской составляющей естественно-</w:t>
      </w:r>
      <w:r w:rsidRPr="00C24936">
        <w:t>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основопола</w:t>
      </w:r>
      <w:r w:rsidR="0055581A" w:rsidRPr="00C24936">
        <w:t xml:space="preserve">гающие </w:t>
      </w:r>
      <w:r w:rsidRPr="00C24936">
        <w:t>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r w:rsidR="0055581A" w:rsidRPr="00C24936">
        <w:t xml:space="preserve"> </w:t>
      </w:r>
      <w:r w:rsidRPr="00C24936">
        <w:t>сфор</w:t>
      </w:r>
      <w:r w:rsidR="0055581A" w:rsidRPr="00C24936">
        <w:t xml:space="preserve">мированность </w:t>
      </w:r>
      <w:r w:rsidR="0055581A" w:rsidRPr="00C24936">
        <w:tab/>
        <w:t xml:space="preserve">умений </w:t>
      </w:r>
      <w:r w:rsidR="0055581A" w:rsidRPr="00C24936">
        <w:tab/>
        <w:t xml:space="preserve">выявлять </w:t>
      </w:r>
      <w:r w:rsidRPr="00C24936">
        <w:t>х</w:t>
      </w:r>
      <w:r w:rsidR="0055581A" w:rsidRPr="00C24936">
        <w:t xml:space="preserve">арактерные </w:t>
      </w:r>
      <w:r w:rsidR="0055581A" w:rsidRPr="00C24936">
        <w:tab/>
        <w:t xml:space="preserve">признаки </w:t>
      </w:r>
      <w:r w:rsidR="0055581A" w:rsidRPr="00C24936">
        <w:tab/>
        <w:t xml:space="preserve">понятий, </w:t>
      </w:r>
      <w:r w:rsidRPr="00C24936">
        <w:t>устанавливать их взаимосвязь, использовать соответствующие понятия  при описании состава, строения и превращений органических соединений; 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w:t>
      </w:r>
      <w:r w:rsidR="0055581A" w:rsidRPr="00C24936">
        <w:t xml:space="preserve">я иллюстрации их химического и </w:t>
      </w:r>
      <w:r w:rsidRPr="00C24936">
        <w:lastRenderedPageBreak/>
        <w:t>пространственного строения; 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сформированность умения определять виды х</w:t>
      </w:r>
      <w:r w:rsidR="0055581A" w:rsidRPr="00C24936">
        <w:t xml:space="preserve">имической связи в органических </w:t>
      </w:r>
      <w:r w:rsidRPr="00C24936">
        <w:t>соединениях (одинарные и кратные);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умений характеризовать состав, строение, физи</w:t>
      </w:r>
      <w:r w:rsidR="0055581A" w:rsidRPr="00C24936">
        <w:t xml:space="preserve">ческие и </w:t>
      </w:r>
      <w:r w:rsidRPr="00C24936">
        <w:t>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характеризовать источники углеводород</w:t>
      </w:r>
      <w:r w:rsidR="0055581A" w:rsidRPr="00C24936">
        <w:t xml:space="preserve">ного </w:t>
      </w:r>
      <w:r w:rsidRPr="00C24936">
        <w:t>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w:t>
      </w:r>
      <w:r w:rsidR="0055581A" w:rsidRPr="00C24936">
        <w:t xml:space="preserve"> </w:t>
      </w:r>
      <w:r w:rsidRPr="00C24936">
        <w:t xml:space="preserve">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w:t>
      </w:r>
      <w:r w:rsidRPr="00C24936">
        <w:lastRenderedPageBreak/>
        <w:t>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w:t>
      </w:r>
      <w:r w:rsidR="0055581A" w:rsidRPr="00C24936">
        <w:t xml:space="preserve">ды на основе этих результатов; </w:t>
      </w:r>
      <w:r w:rsidRPr="00C24936">
        <w:t xml:space="preserve">сформированность умений критически анализировать химическую информацию, получаемую из разных источников (средства </w:t>
      </w:r>
      <w:r w:rsidR="0055581A" w:rsidRPr="00C24936">
        <w:t xml:space="preserve">массовой информации, </w:t>
      </w:r>
      <w:r w:rsidRPr="00C24936">
        <w:t>Интернет и других); сформированность умений соблюдать правил</w:t>
      </w:r>
      <w:r w:rsidR="0055581A" w:rsidRPr="00C24936">
        <w:t xml:space="preserve">а экологически целесообразного </w:t>
      </w:r>
      <w:r w:rsidRPr="00C24936">
        <w:t>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w:t>
      </w:r>
      <w:r w:rsidR="0055581A" w:rsidRPr="00C24936">
        <w:t xml:space="preserve">: умение использовать рельефно </w:t>
      </w:r>
      <w:r w:rsidRPr="00C24936">
        <w:t>точечную систему обозначений Л. Брайля</w:t>
      </w:r>
      <w:r w:rsidR="0055581A" w:rsidRPr="00C24936">
        <w:t xml:space="preserve"> для записи химических формул. </w:t>
      </w:r>
    </w:p>
    <w:p w14:paraId="472D694B" w14:textId="77777777" w:rsidR="00825402" w:rsidRPr="00C24936" w:rsidRDefault="00825402" w:rsidP="0055581A">
      <w:pPr>
        <w:spacing w:line="276" w:lineRule="auto"/>
        <w:ind w:firstLine="0"/>
        <w:jc w:val="center"/>
        <w:rPr>
          <w:b/>
        </w:rPr>
      </w:pPr>
      <w:r w:rsidRPr="00C24936">
        <w:rPr>
          <w:b/>
        </w:rPr>
        <w:t>11 КЛАСС</w:t>
      </w:r>
    </w:p>
    <w:p w14:paraId="342D2DB3" w14:textId="77777777" w:rsidR="006B5E25" w:rsidRPr="00C24936" w:rsidRDefault="00825402" w:rsidP="00825402">
      <w:pPr>
        <w:spacing w:line="276" w:lineRule="auto"/>
        <w:ind w:firstLine="0"/>
      </w:pPr>
      <w:r w:rsidRPr="00C24936">
        <w:t>Предметные результаты освоения курса «Общая и н</w:t>
      </w:r>
      <w:r w:rsidR="0055581A" w:rsidRPr="00C24936">
        <w:t xml:space="preserve">еорганическая химия» отражают: </w:t>
      </w:r>
      <w:r w:rsidRPr="00C24936">
        <w:t xml:space="preserve">сформированность </w:t>
      </w:r>
      <w:r w:rsidRPr="00C24936">
        <w:tab/>
        <w:t xml:space="preserve">представлений: </w:t>
      </w:r>
      <w:r w:rsidRPr="00C24936">
        <w:tab/>
        <w:t xml:space="preserve">о </w:t>
      </w:r>
      <w:r w:rsidRPr="00C24936">
        <w:tab/>
        <w:t xml:space="preserve">химической </w:t>
      </w:r>
      <w:r w:rsidRPr="00C24936">
        <w:tab/>
        <w:t>составляющей  естественно-научной картины мира, роли химии в познании явл</w:t>
      </w:r>
      <w:r w:rsidR="0055581A" w:rsidRPr="00C24936">
        <w:t xml:space="preserve">ений природы,  в формировании </w:t>
      </w:r>
      <w:r w:rsidRPr="00C24936">
        <w:t xml:space="preserve">мышления </w:t>
      </w:r>
      <w:r w:rsidRPr="00C24936">
        <w:tab/>
        <w:t xml:space="preserve">и </w:t>
      </w:r>
      <w:r w:rsidRPr="00C24936">
        <w:tab/>
        <w:t xml:space="preserve">культуры </w:t>
      </w:r>
      <w:r w:rsidRPr="00C24936">
        <w:tab/>
        <w:t xml:space="preserve">личности, </w:t>
      </w:r>
      <w:r w:rsidRPr="00C24936">
        <w:tab/>
        <w:t xml:space="preserve">её </w:t>
      </w:r>
      <w:r w:rsidRPr="00C24936">
        <w:tab/>
        <w:t>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w:t>
      </w:r>
    </w:p>
    <w:p w14:paraId="443F027F" w14:textId="77777777" w:rsidR="00825402" w:rsidRPr="00C24936" w:rsidRDefault="006B5E25" w:rsidP="00825402">
      <w:pPr>
        <w:spacing w:line="276" w:lineRule="auto"/>
        <w:ind w:firstLine="0"/>
      </w:pPr>
      <w:r w:rsidRPr="00C24936">
        <w:t>-</w:t>
      </w:r>
      <w:r w:rsidR="00825402" w:rsidRPr="00C24936">
        <w:t xml:space="preserve"> основополагающие понятия (химический элемент, атом, изотоп, s-, p-, d- электронные орбитали атомов, </w:t>
      </w:r>
      <w:r w:rsidR="00825402" w:rsidRPr="00C24936">
        <w:tab/>
        <w:t xml:space="preserve">ион, </w:t>
      </w:r>
      <w:r w:rsidR="00825402" w:rsidRPr="00C24936">
        <w:tab/>
        <w:t>моле</w:t>
      </w:r>
      <w:r w:rsidR="0055581A" w:rsidRPr="00C24936">
        <w:t xml:space="preserve">кула, </w:t>
      </w:r>
      <w:r w:rsidR="0055581A" w:rsidRPr="00C24936">
        <w:tab/>
        <w:t xml:space="preserve">моль, </w:t>
      </w:r>
      <w:r w:rsidR="0055581A" w:rsidRPr="00C24936">
        <w:tab/>
        <w:t>молярный объём,</w:t>
      </w:r>
      <w:r w:rsidR="00825402" w:rsidRPr="00C24936">
        <w:t>валентность, электроотрицательность, степень окисления, химическая связь (ковалентная, ионная, металлическая, водородная), кристаллическая решётка,</w:t>
      </w:r>
    </w:p>
    <w:p w14:paraId="404F8D24" w14:textId="77777777" w:rsidR="006B5E25" w:rsidRPr="00C24936" w:rsidRDefault="00825402" w:rsidP="00825402">
      <w:pPr>
        <w:spacing w:line="276" w:lineRule="auto"/>
        <w:ind w:firstLine="0"/>
      </w:pPr>
      <w:r w:rsidRPr="00C24936">
        <w:t xml:space="preserve">типы химических реакций, раствор, электролиты, неэлектролиты, электролитическая диссоциация, окислитель, </w:t>
      </w:r>
      <w:r w:rsidRPr="00C24936">
        <w:tab/>
        <w:t xml:space="preserve">восстановитель, </w:t>
      </w:r>
      <w:r w:rsidRPr="00C24936">
        <w:tab/>
      </w:r>
      <w:r w:rsidR="0055581A" w:rsidRPr="00C24936">
        <w:t xml:space="preserve">скорость </w:t>
      </w:r>
      <w:r w:rsidR="0055581A" w:rsidRPr="00C24936">
        <w:tab/>
        <w:t xml:space="preserve">химической </w:t>
      </w:r>
      <w:r w:rsidR="0055581A" w:rsidRPr="00C24936">
        <w:tab/>
        <w:t xml:space="preserve">реакции, </w:t>
      </w:r>
      <w:r w:rsidRPr="00C24936">
        <w:t>химическое равновесие</w:t>
      </w:r>
      <w:r w:rsidR="0055581A" w:rsidRPr="00C24936">
        <w:t xml:space="preserve">); </w:t>
      </w:r>
      <w:r w:rsidR="0055581A" w:rsidRPr="00C24936">
        <w:tab/>
      </w:r>
    </w:p>
    <w:p w14:paraId="46E67119" w14:textId="77777777" w:rsidR="006B5E25" w:rsidRPr="00C24936" w:rsidRDefault="006B5E25" w:rsidP="00825402">
      <w:pPr>
        <w:spacing w:line="276" w:lineRule="auto"/>
        <w:ind w:firstLine="0"/>
      </w:pPr>
      <w:r w:rsidRPr="00C24936">
        <w:t xml:space="preserve">- </w:t>
      </w:r>
      <w:r w:rsidR="0055581A" w:rsidRPr="00C24936">
        <w:t xml:space="preserve">теории </w:t>
      </w:r>
      <w:r w:rsidR="0055581A" w:rsidRPr="00C24936">
        <w:tab/>
        <w:t xml:space="preserve">и </w:t>
      </w:r>
      <w:r w:rsidR="0055581A" w:rsidRPr="00C24936">
        <w:tab/>
        <w:t xml:space="preserve">законы </w:t>
      </w:r>
      <w:r w:rsidR="0055581A" w:rsidRPr="00C24936">
        <w:tab/>
        <w:t xml:space="preserve">(теория электролитической </w:t>
      </w:r>
      <w:r w:rsidR="00825402" w:rsidRPr="00C24936">
        <w:t xml:space="preserve">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w:t>
      </w:r>
      <w:r w:rsidR="00825402" w:rsidRPr="00C24936">
        <w:lastRenderedPageBreak/>
        <w:t>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w:t>
      </w:r>
      <w:r w:rsidR="0055581A" w:rsidRPr="00C24936">
        <w:t xml:space="preserve">века; </w:t>
      </w:r>
    </w:p>
    <w:p w14:paraId="118DAFD1" w14:textId="77777777" w:rsidR="006B5E25" w:rsidRPr="00C24936" w:rsidRDefault="006B5E25" w:rsidP="00825402">
      <w:pPr>
        <w:spacing w:line="276" w:lineRule="auto"/>
        <w:ind w:firstLine="0"/>
      </w:pPr>
      <w:r w:rsidRPr="00C24936">
        <w:t xml:space="preserve">- </w:t>
      </w:r>
      <w:r w:rsidR="0055581A" w:rsidRPr="00C24936">
        <w:t xml:space="preserve">сформированность </w:t>
      </w:r>
      <w:r w:rsidR="0055581A" w:rsidRPr="00C24936">
        <w:tab/>
        <w:t xml:space="preserve">умений выявлять </w:t>
      </w:r>
      <w:r w:rsidR="00825402" w:rsidRPr="00C24936">
        <w:t>х</w:t>
      </w:r>
      <w:r w:rsidR="0055581A" w:rsidRPr="00C24936">
        <w:t xml:space="preserve">арактерные </w:t>
      </w:r>
      <w:r w:rsidR="0055581A" w:rsidRPr="00C24936">
        <w:tab/>
        <w:t xml:space="preserve">признаки </w:t>
      </w:r>
      <w:r w:rsidR="0055581A" w:rsidRPr="00C24936">
        <w:tab/>
        <w:t xml:space="preserve">понятий, </w:t>
      </w:r>
      <w:r w:rsidR="00825402" w:rsidRPr="00C24936">
        <w:t>устанавливать их взаимосвязь, использовать соответствующие понятия  при описании неорганиче</w:t>
      </w:r>
      <w:r w:rsidR="0055581A" w:rsidRPr="00C24936">
        <w:t xml:space="preserve">ских веществ и их превращений; </w:t>
      </w:r>
      <w:r w:rsidRPr="00C24936">
        <w:t xml:space="preserve">сформированность </w:t>
      </w:r>
      <w:r w:rsidRPr="00C24936">
        <w:tab/>
        <w:t xml:space="preserve">умений </w:t>
      </w:r>
      <w:r w:rsidR="00825402" w:rsidRPr="00C24936">
        <w:t>исполь</w:t>
      </w:r>
      <w:r w:rsidRPr="00C24936">
        <w:t xml:space="preserve">зовать </w:t>
      </w:r>
      <w:r w:rsidR="0055581A" w:rsidRPr="00C24936">
        <w:t xml:space="preserve">химическую </w:t>
      </w:r>
      <w:r w:rsidR="0055581A" w:rsidRPr="00C24936">
        <w:tab/>
        <w:t xml:space="preserve">символику  для </w:t>
      </w:r>
      <w:r w:rsidR="00825402" w:rsidRPr="00C24936">
        <w:t>с</w:t>
      </w:r>
      <w:r w:rsidRPr="00C24936">
        <w:t xml:space="preserve">оставления </w:t>
      </w:r>
      <w:r w:rsidRPr="00C24936">
        <w:tab/>
        <w:t xml:space="preserve">формул </w:t>
      </w:r>
      <w:r w:rsidRPr="00C24936">
        <w:tab/>
        <w:t xml:space="preserve">веществ </w:t>
      </w:r>
      <w:r w:rsidRPr="00C24936">
        <w:tab/>
        <w:t xml:space="preserve">и уравнений </w:t>
      </w:r>
      <w:r w:rsidR="00825402" w:rsidRPr="00C24936">
        <w:t xml:space="preserve">химических </w:t>
      </w:r>
      <w:r w:rsidR="00825402" w:rsidRPr="00C24936">
        <w:tab/>
        <w:t xml:space="preserve">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 </w:t>
      </w:r>
    </w:p>
    <w:p w14:paraId="039E8F57" w14:textId="77777777" w:rsidR="006B5E25" w:rsidRPr="00C24936" w:rsidRDefault="006B5E25" w:rsidP="00825402">
      <w:pPr>
        <w:spacing w:line="276" w:lineRule="auto"/>
        <w:ind w:firstLine="0"/>
      </w:pPr>
      <w:r w:rsidRPr="00C24936">
        <w:t xml:space="preserve">- </w:t>
      </w:r>
      <w:r w:rsidR="00825402" w:rsidRPr="00C24936">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w:t>
      </w:r>
      <w:r w:rsidRPr="00C24936">
        <w:t xml:space="preserve">тная, ионная, </w:t>
      </w:r>
      <w:r w:rsidR="0055581A" w:rsidRPr="00C24936">
        <w:t xml:space="preserve">металлическая, водородная) </w:t>
      </w:r>
      <w:r w:rsidR="00825402" w:rsidRPr="00C24936">
        <w:t xml:space="preserve">в </w:t>
      </w:r>
      <w:r w:rsidR="00825402" w:rsidRPr="00C24936">
        <w:tab/>
        <w:t xml:space="preserve">соединениях, </w:t>
      </w:r>
      <w:r w:rsidR="00825402" w:rsidRPr="00C24936">
        <w:tab/>
        <w:t xml:space="preserve">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 </w:t>
      </w:r>
    </w:p>
    <w:p w14:paraId="74EDA8BC" w14:textId="77777777" w:rsidR="006B5E25" w:rsidRPr="00C24936" w:rsidRDefault="006B5E25" w:rsidP="00825402">
      <w:pPr>
        <w:spacing w:line="276" w:lineRule="auto"/>
        <w:ind w:firstLine="0"/>
      </w:pPr>
      <w:r w:rsidRPr="00C24936">
        <w:t xml:space="preserve">- </w:t>
      </w:r>
      <w:r w:rsidR="00825402" w:rsidRPr="00C24936">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C6F33F9" w14:textId="77777777" w:rsidR="006B5E25" w:rsidRPr="00C24936" w:rsidRDefault="00825402" w:rsidP="00825402">
      <w:pPr>
        <w:spacing w:line="276" w:lineRule="auto"/>
        <w:ind w:firstLine="0"/>
      </w:pPr>
      <w:r w:rsidRPr="00C24936">
        <w:t xml:space="preserve"> </w:t>
      </w:r>
      <w:r w:rsidR="006B5E25" w:rsidRPr="00C24936">
        <w:t xml:space="preserve">- </w:t>
      </w:r>
      <w:r w:rsidRPr="00C24936">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14:paraId="3129C514" w14:textId="77777777" w:rsidR="006B5E25" w:rsidRPr="00C24936" w:rsidRDefault="006B5E25" w:rsidP="00825402">
      <w:pPr>
        <w:spacing w:line="276" w:lineRule="auto"/>
        <w:ind w:firstLine="0"/>
      </w:pPr>
      <w:r w:rsidRPr="00C24936">
        <w:t xml:space="preserve">- </w:t>
      </w:r>
      <w:r w:rsidR="00825402" w:rsidRPr="00C24936">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w:t>
      </w:r>
      <w:r w:rsidRPr="00C24936">
        <w:t xml:space="preserve">ные орбитали», «энергетические </w:t>
      </w:r>
      <w:r w:rsidR="00825402" w:rsidRPr="00C24936">
        <w:t>уровн</w:t>
      </w:r>
      <w:r w:rsidRPr="00C24936">
        <w:t xml:space="preserve">и»,объяснять </w:t>
      </w:r>
      <w:r w:rsidR="0055581A" w:rsidRPr="00C24936">
        <w:t xml:space="preserve">закономерности изменения </w:t>
      </w:r>
      <w:r w:rsidR="00825402" w:rsidRPr="00C24936">
        <w:t xml:space="preserve">свойств химических элементов и их соединений по периодам и группам Периодической системы химических элементов Д.И. Менделеева; </w:t>
      </w:r>
    </w:p>
    <w:p w14:paraId="2A7A6024" w14:textId="77777777" w:rsidR="006B5E25" w:rsidRPr="00C24936" w:rsidRDefault="006B5E25" w:rsidP="00825402">
      <w:pPr>
        <w:spacing w:line="276" w:lineRule="auto"/>
        <w:ind w:firstLine="0"/>
      </w:pPr>
      <w:r w:rsidRPr="00C24936">
        <w:t xml:space="preserve">- </w:t>
      </w:r>
      <w:r w:rsidR="00825402" w:rsidRPr="00C24936">
        <w:t>сформированность умений характеризовать (описывать) общие химические сво</w:t>
      </w:r>
      <w:r w:rsidRPr="00C24936">
        <w:t xml:space="preserve">йства </w:t>
      </w:r>
      <w:r w:rsidR="0055581A" w:rsidRPr="00C24936">
        <w:t xml:space="preserve">неорганических </w:t>
      </w:r>
      <w:r w:rsidR="0055581A" w:rsidRPr="00C24936">
        <w:tab/>
        <w:t xml:space="preserve">веществ </w:t>
      </w:r>
      <w:r w:rsidR="00825402" w:rsidRPr="00C24936">
        <w:t xml:space="preserve">различных </w:t>
      </w:r>
      <w:r w:rsidR="00825402" w:rsidRPr="00C24936">
        <w:tab/>
        <w:t xml:space="preserve">классов, </w:t>
      </w:r>
      <w:r w:rsidR="00825402" w:rsidRPr="00C24936">
        <w:tab/>
        <w:t>подтверждать суще</w:t>
      </w:r>
      <w:r w:rsidRPr="00C24936">
        <w:t xml:space="preserve">ствование </w:t>
      </w:r>
      <w:r w:rsidR="0055581A" w:rsidRPr="00C24936">
        <w:t xml:space="preserve">генетической </w:t>
      </w:r>
      <w:r w:rsidR="0055581A" w:rsidRPr="00C24936">
        <w:tab/>
        <w:t xml:space="preserve">связи </w:t>
      </w:r>
      <w:r w:rsidR="00825402" w:rsidRPr="00C24936">
        <w:t xml:space="preserve">между </w:t>
      </w:r>
      <w:r w:rsidR="00825402" w:rsidRPr="00C24936">
        <w:tab/>
        <w:t>неорганическими</w:t>
      </w:r>
      <w:r w:rsidR="0055581A" w:rsidRPr="00C24936">
        <w:t xml:space="preserve"> </w:t>
      </w:r>
      <w:r w:rsidR="00825402" w:rsidRPr="00C24936">
        <w:t xml:space="preserve">веществами  с помощью уравнений соответствующих химических реакций; </w:t>
      </w:r>
    </w:p>
    <w:p w14:paraId="33C710AF" w14:textId="77777777" w:rsidR="006B5E25" w:rsidRPr="00C24936" w:rsidRDefault="006B5E25" w:rsidP="00825402">
      <w:pPr>
        <w:spacing w:line="276" w:lineRule="auto"/>
        <w:ind w:firstLine="0"/>
      </w:pPr>
      <w:r w:rsidRPr="00C24936">
        <w:t xml:space="preserve">- </w:t>
      </w:r>
      <w:r w:rsidR="00825402" w:rsidRPr="00C24936">
        <w:t>сформированн</w:t>
      </w:r>
      <w:r w:rsidRPr="00C24936">
        <w:t xml:space="preserve">ость </w:t>
      </w:r>
      <w:r w:rsidRPr="00C24936">
        <w:tab/>
        <w:t xml:space="preserve">умения </w:t>
      </w:r>
      <w:r w:rsidR="0055581A" w:rsidRPr="00C24936">
        <w:t xml:space="preserve">классифицировать химические </w:t>
      </w:r>
      <w:r w:rsidR="0055581A" w:rsidRPr="00C24936">
        <w:tab/>
        <w:t xml:space="preserve">реакции </w:t>
      </w:r>
      <w:r w:rsidR="00825402" w:rsidRPr="00C24936">
        <w:t xml:space="preserve">по различным признакам (числу и составу реагирующих веществ, тепловому </w:t>
      </w:r>
      <w:r w:rsidR="00825402" w:rsidRPr="00C24936">
        <w:lastRenderedPageBreak/>
        <w:t>эффекту реакции, изменению степеней окисления элементов, обратимости реакции, участию катализатора);</w:t>
      </w:r>
    </w:p>
    <w:p w14:paraId="76D7C79D" w14:textId="77777777" w:rsidR="006B5E25" w:rsidRPr="00C24936" w:rsidRDefault="006B5E25" w:rsidP="00825402">
      <w:pPr>
        <w:spacing w:line="276" w:lineRule="auto"/>
        <w:ind w:firstLine="0"/>
      </w:pPr>
      <w:r w:rsidRPr="00C24936">
        <w:t>-</w:t>
      </w:r>
      <w:r w:rsidR="00825402" w:rsidRPr="00C24936">
        <w:t xml:space="preserve"> сформированность умений составлять урав</w:t>
      </w:r>
      <w:r w:rsidR="0055581A" w:rsidRPr="00C24936">
        <w:t xml:space="preserve">нения реакций различных типов, </w:t>
      </w:r>
      <w:r w:rsidR="00825402" w:rsidRPr="00C24936">
        <w:t>полные и сокращённые уравнения реакций ионного обмена, учитывая условия,  при котор</w:t>
      </w:r>
      <w:r w:rsidR="0055581A" w:rsidRPr="00C24936">
        <w:t xml:space="preserve">ых эти реакции идут до конца;  </w:t>
      </w:r>
    </w:p>
    <w:p w14:paraId="4F11BB29" w14:textId="77777777" w:rsidR="006B5E25" w:rsidRPr="00C24936" w:rsidRDefault="006B5E25" w:rsidP="00825402">
      <w:pPr>
        <w:spacing w:line="276" w:lineRule="auto"/>
        <w:ind w:firstLine="0"/>
      </w:pPr>
      <w:r w:rsidRPr="00C24936">
        <w:t xml:space="preserve">- </w:t>
      </w:r>
      <w:r w:rsidR="00825402" w:rsidRPr="00C24936">
        <w:t>сформированнос</w:t>
      </w:r>
      <w:r w:rsidR="0055581A" w:rsidRPr="00C24936">
        <w:t xml:space="preserve">ть </w:t>
      </w:r>
      <w:r w:rsidR="0055581A" w:rsidRPr="00C24936">
        <w:tab/>
        <w:t xml:space="preserve">умений </w:t>
      </w:r>
      <w:r w:rsidRPr="00C24936">
        <w:t xml:space="preserve">проводить реакции, </w:t>
      </w:r>
      <w:r w:rsidR="00825402" w:rsidRPr="00C24936">
        <w:t xml:space="preserve">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 </w:t>
      </w:r>
    </w:p>
    <w:p w14:paraId="7645E7BC" w14:textId="77777777" w:rsidR="006B5E25" w:rsidRPr="00C24936" w:rsidRDefault="006B5E25" w:rsidP="00825402">
      <w:pPr>
        <w:spacing w:line="276" w:lineRule="auto"/>
        <w:ind w:firstLine="0"/>
      </w:pPr>
      <w:r w:rsidRPr="00C24936">
        <w:t xml:space="preserve">- </w:t>
      </w:r>
      <w:r w:rsidR="00825402" w:rsidRPr="00C24936">
        <w:t>сформи</w:t>
      </w:r>
      <w:r w:rsidR="0055581A" w:rsidRPr="00C24936">
        <w:t xml:space="preserve">рованность </w:t>
      </w:r>
      <w:r w:rsidR="0055581A" w:rsidRPr="00C24936">
        <w:tab/>
        <w:t xml:space="preserve">умений </w:t>
      </w:r>
      <w:r w:rsidR="0055581A" w:rsidRPr="00C24936">
        <w:tab/>
        <w:t xml:space="preserve">раскрывать </w:t>
      </w:r>
      <w:r w:rsidRPr="00C24936">
        <w:t xml:space="preserve">сущность </w:t>
      </w:r>
      <w:r w:rsidRPr="00C24936">
        <w:tab/>
        <w:t>окислительно-</w:t>
      </w:r>
      <w:r w:rsidR="00825402" w:rsidRPr="00C24936">
        <w:t>восстановительных реакций посредством составления элек</w:t>
      </w:r>
      <w:r w:rsidRPr="00C24936">
        <w:t xml:space="preserve">тронного баланса этих реакций; </w:t>
      </w:r>
    </w:p>
    <w:p w14:paraId="72D82150" w14:textId="77777777" w:rsidR="006B5E25" w:rsidRPr="00C24936" w:rsidRDefault="006B5E25" w:rsidP="00825402">
      <w:pPr>
        <w:spacing w:line="276" w:lineRule="auto"/>
        <w:ind w:firstLine="0"/>
      </w:pPr>
      <w:r w:rsidRPr="00C24936">
        <w:t xml:space="preserve">- </w:t>
      </w:r>
      <w:r w:rsidR="00825402" w:rsidRPr="00C24936">
        <w:t>сформированность умений объяснять з</w:t>
      </w:r>
      <w:r w:rsidRPr="00C24936">
        <w:t xml:space="preserve">ависимость скорости химической </w:t>
      </w:r>
      <w:r w:rsidR="00825402" w:rsidRPr="00C24936">
        <w:t xml:space="preserve">реакции от различных факторов; характер смещения химического равновесия  в зависимости от внешнего воздействия (принцип Ле Шателье); </w:t>
      </w:r>
    </w:p>
    <w:p w14:paraId="6882EA61" w14:textId="77777777" w:rsidR="006B5E25" w:rsidRPr="00C24936" w:rsidRDefault="006B5E25" w:rsidP="00825402">
      <w:pPr>
        <w:spacing w:line="276" w:lineRule="auto"/>
        <w:ind w:firstLine="0"/>
      </w:pPr>
      <w:r w:rsidRPr="00C24936">
        <w:t>-</w:t>
      </w:r>
      <w:r w:rsidR="00825402" w:rsidRPr="00C24936">
        <w:t>сформированность умений характеризовать</w:t>
      </w:r>
      <w:r w:rsidRPr="00C24936">
        <w:t xml:space="preserve"> химические процессы, лежащие  </w:t>
      </w:r>
      <w:r w:rsidR="00825402" w:rsidRPr="00C24936">
        <w:t xml:space="preserve">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w:t>
      </w:r>
    </w:p>
    <w:p w14:paraId="01666FDF" w14:textId="77777777" w:rsidR="006B5E25" w:rsidRPr="00C24936" w:rsidRDefault="006B5E25" w:rsidP="00825402">
      <w:pPr>
        <w:spacing w:line="276" w:lineRule="auto"/>
        <w:ind w:firstLine="0"/>
      </w:pPr>
      <w:r w:rsidRPr="00C24936">
        <w:t xml:space="preserve">- </w:t>
      </w:r>
      <w:r w:rsidR="00825402" w:rsidRPr="00C24936">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 </w:t>
      </w:r>
    </w:p>
    <w:p w14:paraId="51DE6F50" w14:textId="77777777" w:rsidR="006B5E25" w:rsidRPr="00C24936" w:rsidRDefault="006B5E25" w:rsidP="00825402">
      <w:pPr>
        <w:spacing w:line="276" w:lineRule="auto"/>
        <w:ind w:firstLine="0"/>
      </w:pPr>
      <w:r w:rsidRPr="00C24936">
        <w:t xml:space="preserve">- </w:t>
      </w:r>
      <w:r w:rsidR="00825402" w:rsidRPr="00C24936">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w:t>
      </w:r>
    </w:p>
    <w:p w14:paraId="5D613DD5" w14:textId="77777777" w:rsidR="006B5E25" w:rsidRPr="00C24936" w:rsidRDefault="006B5E25" w:rsidP="00825402">
      <w:pPr>
        <w:spacing w:line="276" w:lineRule="auto"/>
        <w:ind w:firstLine="0"/>
      </w:pPr>
      <w:r w:rsidRPr="00C24936">
        <w:t xml:space="preserve">- </w:t>
      </w:r>
      <w:r w:rsidR="00825402" w:rsidRPr="00C24936">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w:t>
      </w:r>
      <w:r w:rsidRPr="00C24936">
        <w:t xml:space="preserve"> </w:t>
      </w:r>
      <w:r w:rsidR="00825402" w:rsidRPr="00C24936">
        <w:t xml:space="preserve">оборудованием, представлять результаты химического эксперимента в форме записи </w:t>
      </w:r>
      <w:r w:rsidR="00825402" w:rsidRPr="00C24936">
        <w:lastRenderedPageBreak/>
        <w:t>уравн</w:t>
      </w:r>
      <w:r w:rsidRPr="00C24936">
        <w:t xml:space="preserve">ений соответствующих реакций и </w:t>
      </w:r>
      <w:r w:rsidR="00825402" w:rsidRPr="00C24936">
        <w:t>формулировать выводы на основе этих результатов;</w:t>
      </w:r>
    </w:p>
    <w:p w14:paraId="768DFDA6" w14:textId="77777777" w:rsidR="006B5E25" w:rsidRPr="00C24936" w:rsidRDefault="006B5E25" w:rsidP="00825402">
      <w:pPr>
        <w:spacing w:line="276" w:lineRule="auto"/>
        <w:ind w:firstLine="0"/>
      </w:pPr>
      <w:r w:rsidRPr="00C24936">
        <w:t>-</w:t>
      </w:r>
      <w:r w:rsidR="00825402" w:rsidRPr="00C24936">
        <w:t xml:space="preserve"> сформированность умений крити</w:t>
      </w:r>
      <w:r w:rsidRPr="00C24936">
        <w:t xml:space="preserve">чески анализировать химическую </w:t>
      </w:r>
      <w:r w:rsidR="00825402" w:rsidRPr="00C24936">
        <w:t>инфор</w:t>
      </w:r>
      <w:r w:rsidRPr="00C24936">
        <w:t xml:space="preserve">мацию, получаемую </w:t>
      </w:r>
      <w:r w:rsidRPr="00C24936">
        <w:tab/>
        <w:t xml:space="preserve">из </w:t>
      </w:r>
      <w:r w:rsidRPr="00C24936">
        <w:tab/>
        <w:t xml:space="preserve">разных </w:t>
      </w:r>
      <w:r w:rsidR="00825402" w:rsidRPr="00C24936">
        <w:t>и</w:t>
      </w:r>
      <w:r w:rsidRPr="00C24936">
        <w:t xml:space="preserve">сточников </w:t>
      </w:r>
      <w:r w:rsidRPr="00C24936">
        <w:tab/>
        <w:t xml:space="preserve">(средства </w:t>
      </w:r>
      <w:r w:rsidRPr="00C24936">
        <w:tab/>
        <w:t xml:space="preserve">массовой </w:t>
      </w:r>
      <w:r w:rsidR="00825402" w:rsidRPr="00C24936">
        <w:t xml:space="preserve">коммуникации, Интернет и других); </w:t>
      </w:r>
    </w:p>
    <w:p w14:paraId="4048D160" w14:textId="77777777" w:rsidR="00825402" w:rsidRPr="00FD48B9" w:rsidRDefault="006B5E25" w:rsidP="00825402">
      <w:pPr>
        <w:spacing w:line="276" w:lineRule="auto"/>
        <w:ind w:firstLine="0"/>
        <w:sectPr w:rsidR="00825402" w:rsidRPr="00FD48B9" w:rsidSect="001533AC">
          <w:pgSz w:w="11906" w:h="16838" w:code="9"/>
          <w:pgMar w:top="1134" w:right="850" w:bottom="1276" w:left="1701" w:header="708" w:footer="708" w:gutter="0"/>
          <w:cols w:space="708"/>
          <w:docGrid w:linePitch="381"/>
        </w:sectPr>
      </w:pPr>
      <w:r w:rsidRPr="00C24936">
        <w:t>-</w:t>
      </w:r>
      <w:r w:rsidR="00825402" w:rsidRPr="00C24936">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 умение использов</w:t>
      </w:r>
      <w:r w:rsidRPr="00C24936">
        <w:t xml:space="preserve">ать рельефно </w:t>
      </w:r>
      <w:r w:rsidR="00825402" w:rsidRPr="00C24936">
        <w:t>точечную систему обозначений Л. Брайл</w:t>
      </w:r>
      <w:r w:rsidR="00FD48B9">
        <w:t>я для записи химических формул.</w:t>
      </w:r>
    </w:p>
    <w:p w14:paraId="44952452" w14:textId="77777777" w:rsidR="00825402" w:rsidRDefault="00825402" w:rsidP="00FD48B9">
      <w:pPr>
        <w:ind w:firstLine="0"/>
        <w:rPr>
          <w:b/>
          <w:color w:val="000000"/>
        </w:rPr>
      </w:pPr>
    </w:p>
    <w:p w14:paraId="289F2C77" w14:textId="77777777" w:rsidR="00646DEC" w:rsidRDefault="00646DEC" w:rsidP="00646DEC">
      <w:pPr>
        <w:ind w:left="120"/>
        <w:jc w:val="center"/>
      </w:pPr>
      <w:r>
        <w:rPr>
          <w:b/>
          <w:color w:val="000000"/>
        </w:rPr>
        <w:t>ТЕМАТИЧЕСКОЕ ПЛАНИРОВАНИЕ</w:t>
      </w:r>
    </w:p>
    <w:p w14:paraId="7D79A06D" w14:textId="77777777" w:rsidR="00646DEC" w:rsidRDefault="006B5E25" w:rsidP="00646DEC">
      <w:pPr>
        <w:ind w:left="120"/>
        <w:jc w:val="center"/>
      </w:pPr>
      <w:r>
        <w:rPr>
          <w:b/>
          <w:color w:val="000000"/>
        </w:rPr>
        <w:t>10</w:t>
      </w:r>
      <w:r w:rsidR="00646DEC">
        <w:rPr>
          <w:b/>
          <w:color w:val="000000"/>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628"/>
        <w:gridCol w:w="1587"/>
        <w:gridCol w:w="1841"/>
        <w:gridCol w:w="1910"/>
        <w:gridCol w:w="3810"/>
      </w:tblGrid>
      <w:tr w:rsidR="00646DEC" w14:paraId="0D6F95FA" w14:textId="77777777" w:rsidTr="00F65FDF">
        <w:trPr>
          <w:trHeight w:val="144"/>
          <w:tblCellSpacing w:w="20" w:type="nil"/>
        </w:trPr>
        <w:tc>
          <w:tcPr>
            <w:tcW w:w="1016" w:type="dxa"/>
            <w:vMerge w:val="restart"/>
            <w:tcMar>
              <w:top w:w="50" w:type="dxa"/>
              <w:left w:w="100" w:type="dxa"/>
            </w:tcMar>
            <w:vAlign w:val="center"/>
          </w:tcPr>
          <w:p w14:paraId="3E0C7593" w14:textId="77777777" w:rsidR="00646DEC" w:rsidRDefault="00646DEC" w:rsidP="00B31C26">
            <w:pPr>
              <w:ind w:firstLine="0"/>
            </w:pPr>
            <w:r>
              <w:rPr>
                <w:b/>
                <w:color w:val="000000"/>
                <w:sz w:val="24"/>
              </w:rPr>
              <w:t xml:space="preserve">№ п/п </w:t>
            </w:r>
          </w:p>
          <w:p w14:paraId="7F076B87" w14:textId="77777777" w:rsidR="00646DEC" w:rsidRDefault="00646DEC" w:rsidP="00646DEC">
            <w:pPr>
              <w:ind w:left="135"/>
            </w:pPr>
          </w:p>
        </w:tc>
        <w:tc>
          <w:tcPr>
            <w:tcW w:w="4695" w:type="dxa"/>
            <w:vMerge w:val="restart"/>
            <w:tcMar>
              <w:top w:w="50" w:type="dxa"/>
              <w:left w:w="100" w:type="dxa"/>
            </w:tcMar>
            <w:vAlign w:val="center"/>
          </w:tcPr>
          <w:p w14:paraId="5AB52628" w14:textId="77777777" w:rsidR="00646DEC" w:rsidRDefault="00646DEC" w:rsidP="00B31C26">
            <w:pPr>
              <w:ind w:left="135" w:firstLine="0"/>
            </w:pPr>
            <w:r>
              <w:rPr>
                <w:b/>
                <w:color w:val="000000"/>
                <w:sz w:val="24"/>
              </w:rPr>
              <w:t xml:space="preserve">Наименование разделов и тем программы </w:t>
            </w:r>
          </w:p>
          <w:p w14:paraId="7285C025" w14:textId="77777777" w:rsidR="00646DEC" w:rsidRDefault="00646DEC" w:rsidP="00646DEC">
            <w:pPr>
              <w:ind w:left="135"/>
            </w:pPr>
          </w:p>
        </w:tc>
        <w:tc>
          <w:tcPr>
            <w:tcW w:w="0" w:type="auto"/>
            <w:gridSpan w:val="3"/>
            <w:tcMar>
              <w:top w:w="50" w:type="dxa"/>
              <w:left w:w="100" w:type="dxa"/>
            </w:tcMar>
            <w:vAlign w:val="center"/>
          </w:tcPr>
          <w:p w14:paraId="10292FB3" w14:textId="77777777" w:rsidR="00646DEC" w:rsidRDefault="00646DEC" w:rsidP="00646DEC">
            <w:r>
              <w:rPr>
                <w:b/>
                <w:color w:val="000000"/>
                <w:sz w:val="24"/>
              </w:rPr>
              <w:t>Количество часов</w:t>
            </w:r>
          </w:p>
        </w:tc>
        <w:tc>
          <w:tcPr>
            <w:tcW w:w="3485" w:type="dxa"/>
            <w:vMerge w:val="restart"/>
            <w:tcMar>
              <w:top w:w="50" w:type="dxa"/>
              <w:left w:w="100" w:type="dxa"/>
            </w:tcMar>
            <w:vAlign w:val="center"/>
          </w:tcPr>
          <w:p w14:paraId="17179B01" w14:textId="77777777" w:rsidR="00646DEC" w:rsidRDefault="00646DEC" w:rsidP="00B31C26">
            <w:pPr>
              <w:ind w:left="135" w:firstLine="0"/>
            </w:pPr>
            <w:r>
              <w:rPr>
                <w:b/>
                <w:color w:val="000000"/>
                <w:sz w:val="24"/>
              </w:rPr>
              <w:t xml:space="preserve">Электронные (цифровые) </w:t>
            </w:r>
            <w:r w:rsidR="00B31C26">
              <w:rPr>
                <w:b/>
                <w:color w:val="000000"/>
                <w:sz w:val="24"/>
              </w:rPr>
              <w:t>о</w:t>
            </w:r>
            <w:r>
              <w:rPr>
                <w:b/>
                <w:color w:val="000000"/>
                <w:sz w:val="24"/>
              </w:rPr>
              <w:t>бразовательные ресурсы</w:t>
            </w:r>
          </w:p>
          <w:p w14:paraId="7FA238F2" w14:textId="77777777" w:rsidR="00646DEC" w:rsidRDefault="00646DEC" w:rsidP="00646DEC">
            <w:pPr>
              <w:ind w:left="135"/>
            </w:pPr>
          </w:p>
        </w:tc>
      </w:tr>
      <w:tr w:rsidR="00646DEC" w14:paraId="09D41731" w14:textId="77777777" w:rsidTr="00F65FDF">
        <w:trPr>
          <w:trHeight w:val="144"/>
          <w:tblCellSpacing w:w="20" w:type="nil"/>
        </w:trPr>
        <w:tc>
          <w:tcPr>
            <w:tcW w:w="0" w:type="auto"/>
            <w:vMerge/>
            <w:tcBorders>
              <w:top w:val="nil"/>
            </w:tcBorders>
            <w:tcMar>
              <w:top w:w="50" w:type="dxa"/>
              <w:left w:w="100" w:type="dxa"/>
            </w:tcMar>
          </w:tcPr>
          <w:p w14:paraId="0CD94741" w14:textId="77777777" w:rsidR="00646DEC" w:rsidRDefault="00646DEC" w:rsidP="00646DEC"/>
        </w:tc>
        <w:tc>
          <w:tcPr>
            <w:tcW w:w="0" w:type="auto"/>
            <w:vMerge/>
            <w:tcBorders>
              <w:top w:val="nil"/>
            </w:tcBorders>
            <w:tcMar>
              <w:top w:w="50" w:type="dxa"/>
              <w:left w:w="100" w:type="dxa"/>
            </w:tcMar>
          </w:tcPr>
          <w:p w14:paraId="068F3B45" w14:textId="77777777" w:rsidR="00646DEC" w:rsidRDefault="00646DEC" w:rsidP="00646DEC"/>
        </w:tc>
        <w:tc>
          <w:tcPr>
            <w:tcW w:w="1611" w:type="dxa"/>
            <w:tcMar>
              <w:top w:w="50" w:type="dxa"/>
              <w:left w:w="100" w:type="dxa"/>
            </w:tcMar>
            <w:vAlign w:val="center"/>
          </w:tcPr>
          <w:p w14:paraId="3FE17173" w14:textId="77777777" w:rsidR="00646DEC" w:rsidRDefault="00646DEC" w:rsidP="00B31C26">
            <w:r>
              <w:rPr>
                <w:b/>
                <w:color w:val="000000"/>
                <w:sz w:val="24"/>
              </w:rPr>
              <w:t>Всего</w:t>
            </w:r>
          </w:p>
          <w:p w14:paraId="46CA2923" w14:textId="77777777" w:rsidR="00646DEC" w:rsidRDefault="00646DEC" w:rsidP="00B31C26">
            <w:pPr>
              <w:ind w:left="135"/>
              <w:jc w:val="center"/>
            </w:pPr>
          </w:p>
        </w:tc>
        <w:tc>
          <w:tcPr>
            <w:tcW w:w="1841" w:type="dxa"/>
            <w:tcMar>
              <w:top w:w="50" w:type="dxa"/>
              <w:left w:w="100" w:type="dxa"/>
            </w:tcMar>
            <w:vAlign w:val="center"/>
          </w:tcPr>
          <w:p w14:paraId="5498EDD1" w14:textId="77777777" w:rsidR="00646DEC" w:rsidRDefault="00646DEC" w:rsidP="00B31C26">
            <w:pPr>
              <w:ind w:left="135" w:firstLine="0"/>
              <w:jc w:val="center"/>
            </w:pPr>
            <w:r>
              <w:rPr>
                <w:b/>
                <w:color w:val="000000"/>
                <w:sz w:val="24"/>
              </w:rPr>
              <w:t>Контрольные работы</w:t>
            </w:r>
          </w:p>
          <w:p w14:paraId="09E85D6B" w14:textId="77777777" w:rsidR="00646DEC" w:rsidRDefault="00646DEC" w:rsidP="00B31C26">
            <w:pPr>
              <w:ind w:left="135"/>
              <w:jc w:val="center"/>
            </w:pPr>
          </w:p>
        </w:tc>
        <w:tc>
          <w:tcPr>
            <w:tcW w:w="1910" w:type="dxa"/>
            <w:tcMar>
              <w:top w:w="50" w:type="dxa"/>
              <w:left w:w="100" w:type="dxa"/>
            </w:tcMar>
            <w:vAlign w:val="center"/>
          </w:tcPr>
          <w:p w14:paraId="32549A54" w14:textId="77777777" w:rsidR="00646DEC" w:rsidRDefault="00646DEC" w:rsidP="00B31C26">
            <w:pPr>
              <w:ind w:left="135" w:firstLine="0"/>
              <w:jc w:val="center"/>
            </w:pPr>
            <w:r>
              <w:rPr>
                <w:b/>
                <w:color w:val="000000"/>
                <w:sz w:val="24"/>
              </w:rPr>
              <w:t>Практические работы</w:t>
            </w:r>
          </w:p>
          <w:p w14:paraId="72B154CA" w14:textId="77777777" w:rsidR="00646DEC" w:rsidRDefault="00646DEC" w:rsidP="00B31C26">
            <w:pPr>
              <w:ind w:left="135"/>
              <w:jc w:val="center"/>
            </w:pPr>
          </w:p>
        </w:tc>
        <w:tc>
          <w:tcPr>
            <w:tcW w:w="0" w:type="auto"/>
            <w:vMerge/>
            <w:tcBorders>
              <w:top w:val="nil"/>
            </w:tcBorders>
            <w:tcMar>
              <w:top w:w="50" w:type="dxa"/>
              <w:left w:w="100" w:type="dxa"/>
            </w:tcMar>
          </w:tcPr>
          <w:p w14:paraId="180EC624" w14:textId="77777777" w:rsidR="00646DEC" w:rsidRDefault="00646DEC" w:rsidP="00646DEC"/>
        </w:tc>
      </w:tr>
      <w:tr w:rsidR="00646DEC" w:rsidRPr="00951D19" w14:paraId="32F27E0F" w14:textId="77777777" w:rsidTr="00F65FDF">
        <w:trPr>
          <w:trHeight w:val="144"/>
          <w:tblCellSpacing w:w="20" w:type="nil"/>
        </w:trPr>
        <w:tc>
          <w:tcPr>
            <w:tcW w:w="1016" w:type="dxa"/>
            <w:tcMar>
              <w:top w:w="50" w:type="dxa"/>
              <w:left w:w="100" w:type="dxa"/>
            </w:tcMar>
            <w:vAlign w:val="center"/>
          </w:tcPr>
          <w:p w14:paraId="288A6A8D" w14:textId="77777777" w:rsidR="00646DEC" w:rsidRDefault="00646DEC" w:rsidP="00646DEC">
            <w:r>
              <w:rPr>
                <w:color w:val="000000"/>
                <w:sz w:val="24"/>
              </w:rPr>
              <w:t>1</w:t>
            </w:r>
          </w:p>
        </w:tc>
        <w:tc>
          <w:tcPr>
            <w:tcW w:w="4695" w:type="dxa"/>
            <w:tcMar>
              <w:top w:w="50" w:type="dxa"/>
              <w:left w:w="100" w:type="dxa"/>
            </w:tcMar>
            <w:vAlign w:val="center"/>
          </w:tcPr>
          <w:p w14:paraId="61265C17" w14:textId="77777777" w:rsidR="00646DEC" w:rsidRPr="008C5F99" w:rsidRDefault="00F65FDF" w:rsidP="00992803">
            <w:pPr>
              <w:ind w:firstLine="0"/>
            </w:pPr>
            <w:r w:rsidRPr="00F65FDF">
              <w:rPr>
                <w:color w:val="000000"/>
                <w:sz w:val="24"/>
              </w:rPr>
              <w:t xml:space="preserve">Теоретические основы органической химии  </w:t>
            </w:r>
          </w:p>
        </w:tc>
        <w:tc>
          <w:tcPr>
            <w:tcW w:w="1611" w:type="dxa"/>
            <w:tcMar>
              <w:top w:w="50" w:type="dxa"/>
              <w:left w:w="100" w:type="dxa"/>
            </w:tcMar>
            <w:vAlign w:val="center"/>
          </w:tcPr>
          <w:p w14:paraId="17A7D964" w14:textId="77777777" w:rsidR="00646DEC" w:rsidRDefault="00F65FDF" w:rsidP="00B31C26">
            <w:pPr>
              <w:ind w:left="135"/>
              <w:jc w:val="center"/>
            </w:pPr>
            <w:r>
              <w:rPr>
                <w:color w:val="000000"/>
                <w:sz w:val="24"/>
              </w:rPr>
              <w:t>3</w:t>
            </w:r>
          </w:p>
        </w:tc>
        <w:tc>
          <w:tcPr>
            <w:tcW w:w="1841" w:type="dxa"/>
            <w:tcMar>
              <w:top w:w="50" w:type="dxa"/>
              <w:left w:w="100" w:type="dxa"/>
            </w:tcMar>
            <w:vAlign w:val="center"/>
          </w:tcPr>
          <w:p w14:paraId="1D4B8E8C" w14:textId="77777777" w:rsidR="00646DEC" w:rsidRDefault="00646DEC" w:rsidP="00B31C26">
            <w:pPr>
              <w:ind w:left="135"/>
              <w:jc w:val="center"/>
            </w:pPr>
          </w:p>
        </w:tc>
        <w:tc>
          <w:tcPr>
            <w:tcW w:w="1910" w:type="dxa"/>
            <w:tcMar>
              <w:top w:w="50" w:type="dxa"/>
              <w:left w:w="100" w:type="dxa"/>
            </w:tcMar>
            <w:vAlign w:val="center"/>
          </w:tcPr>
          <w:p w14:paraId="76A853B1" w14:textId="77777777" w:rsidR="00646DEC" w:rsidRDefault="00646DEC" w:rsidP="00B31C26">
            <w:pPr>
              <w:ind w:left="135"/>
              <w:jc w:val="center"/>
            </w:pPr>
          </w:p>
        </w:tc>
        <w:tc>
          <w:tcPr>
            <w:tcW w:w="3485" w:type="dxa"/>
            <w:tcMar>
              <w:top w:w="50" w:type="dxa"/>
              <w:left w:w="100" w:type="dxa"/>
            </w:tcMar>
            <w:vAlign w:val="center"/>
          </w:tcPr>
          <w:p w14:paraId="329FAE67" w14:textId="77777777" w:rsidR="00646DEC" w:rsidRPr="00992803" w:rsidRDefault="00010013" w:rsidP="00992803">
            <w:pPr>
              <w:ind w:left="135" w:firstLine="0"/>
              <w:rPr>
                <w:sz w:val="24"/>
                <w:szCs w:val="24"/>
              </w:rPr>
            </w:pPr>
            <w:hyperlink r:id="rId7" w:history="1">
              <w:r w:rsidR="00277A70" w:rsidRPr="000767AB">
                <w:rPr>
                  <w:rStyle w:val="aa"/>
                  <w:sz w:val="24"/>
                  <w:szCs w:val="24"/>
                </w:rPr>
                <w:t>https://www.yaklass.ru/p/himija/10-klass/osnovy-organicheskoi-khimii-6490554/predmet-organicheskoi-khimii-teoriia-khimicheskogo-stroeniia-organiches_-6447217/re-3480cb47-b0f0-4e0f-bd8d-6a2b437d466b</w:t>
              </w:r>
            </w:hyperlink>
            <w:r w:rsidR="00277A70">
              <w:rPr>
                <w:sz w:val="24"/>
                <w:szCs w:val="24"/>
              </w:rPr>
              <w:t xml:space="preserve"> </w:t>
            </w:r>
            <w:r w:rsidR="00992803" w:rsidRPr="00992803">
              <w:rPr>
                <w:sz w:val="24"/>
                <w:szCs w:val="24"/>
              </w:rPr>
              <w:t xml:space="preserve"> </w:t>
            </w:r>
          </w:p>
        </w:tc>
      </w:tr>
      <w:tr w:rsidR="00646DEC" w:rsidRPr="00951D19" w14:paraId="5F1F2D0C" w14:textId="77777777" w:rsidTr="00F65FDF">
        <w:trPr>
          <w:trHeight w:val="144"/>
          <w:tblCellSpacing w:w="20" w:type="nil"/>
        </w:trPr>
        <w:tc>
          <w:tcPr>
            <w:tcW w:w="1016" w:type="dxa"/>
            <w:tcMar>
              <w:top w:w="50" w:type="dxa"/>
              <w:left w:w="100" w:type="dxa"/>
            </w:tcMar>
            <w:vAlign w:val="center"/>
          </w:tcPr>
          <w:p w14:paraId="1BDADAB8" w14:textId="77777777" w:rsidR="00646DEC" w:rsidRDefault="00646DEC" w:rsidP="00646DEC">
            <w:r>
              <w:rPr>
                <w:color w:val="000000"/>
                <w:sz w:val="24"/>
              </w:rPr>
              <w:t>2</w:t>
            </w:r>
          </w:p>
        </w:tc>
        <w:tc>
          <w:tcPr>
            <w:tcW w:w="4695" w:type="dxa"/>
            <w:tcMar>
              <w:top w:w="50" w:type="dxa"/>
              <w:left w:w="100" w:type="dxa"/>
            </w:tcMar>
            <w:vAlign w:val="center"/>
          </w:tcPr>
          <w:p w14:paraId="36059372" w14:textId="77777777" w:rsidR="00646DEC" w:rsidRPr="008C5F99" w:rsidRDefault="00F65FDF" w:rsidP="00992803">
            <w:pPr>
              <w:ind w:firstLine="0"/>
            </w:pPr>
            <w:r w:rsidRPr="00F65FDF">
              <w:rPr>
                <w:color w:val="000000"/>
                <w:sz w:val="24"/>
              </w:rPr>
              <w:t>Углеводороды</w:t>
            </w:r>
          </w:p>
        </w:tc>
        <w:tc>
          <w:tcPr>
            <w:tcW w:w="1611" w:type="dxa"/>
            <w:tcMar>
              <w:top w:w="50" w:type="dxa"/>
              <w:left w:w="100" w:type="dxa"/>
            </w:tcMar>
            <w:vAlign w:val="center"/>
          </w:tcPr>
          <w:p w14:paraId="0EF644A6" w14:textId="77777777" w:rsidR="00646DEC" w:rsidRDefault="00F65FDF" w:rsidP="00B31C26">
            <w:pPr>
              <w:ind w:left="135"/>
              <w:jc w:val="center"/>
            </w:pPr>
            <w:r>
              <w:rPr>
                <w:color w:val="000000"/>
                <w:sz w:val="24"/>
              </w:rPr>
              <w:t>13</w:t>
            </w:r>
          </w:p>
        </w:tc>
        <w:tc>
          <w:tcPr>
            <w:tcW w:w="1841" w:type="dxa"/>
            <w:tcMar>
              <w:top w:w="50" w:type="dxa"/>
              <w:left w:w="100" w:type="dxa"/>
            </w:tcMar>
            <w:vAlign w:val="center"/>
          </w:tcPr>
          <w:p w14:paraId="18B44BAE" w14:textId="77777777" w:rsidR="00646DEC" w:rsidRDefault="00F65FDF" w:rsidP="00B31C26">
            <w:pPr>
              <w:ind w:left="135"/>
              <w:jc w:val="center"/>
            </w:pPr>
            <w:r>
              <w:t>1</w:t>
            </w:r>
          </w:p>
        </w:tc>
        <w:tc>
          <w:tcPr>
            <w:tcW w:w="1910" w:type="dxa"/>
            <w:tcMar>
              <w:top w:w="50" w:type="dxa"/>
              <w:left w:w="100" w:type="dxa"/>
            </w:tcMar>
            <w:vAlign w:val="center"/>
          </w:tcPr>
          <w:p w14:paraId="57C80E9A" w14:textId="77777777" w:rsidR="00646DEC" w:rsidRDefault="00F65FDF" w:rsidP="00B31C26">
            <w:pPr>
              <w:ind w:left="135"/>
              <w:jc w:val="center"/>
            </w:pPr>
            <w:r>
              <w:rPr>
                <w:color w:val="000000"/>
                <w:sz w:val="24"/>
              </w:rPr>
              <w:t>1</w:t>
            </w:r>
          </w:p>
        </w:tc>
        <w:tc>
          <w:tcPr>
            <w:tcW w:w="3485" w:type="dxa"/>
            <w:tcMar>
              <w:top w:w="50" w:type="dxa"/>
              <w:left w:w="100" w:type="dxa"/>
            </w:tcMar>
            <w:vAlign w:val="center"/>
          </w:tcPr>
          <w:p w14:paraId="30E51339" w14:textId="77777777" w:rsidR="00646DEC" w:rsidRPr="00992803" w:rsidRDefault="00010013" w:rsidP="00992803">
            <w:pPr>
              <w:ind w:left="135" w:firstLine="0"/>
              <w:rPr>
                <w:sz w:val="24"/>
                <w:szCs w:val="24"/>
              </w:rPr>
            </w:pPr>
            <w:hyperlink r:id="rId8" w:history="1">
              <w:r w:rsidR="00992803" w:rsidRPr="00992803">
                <w:rPr>
                  <w:rStyle w:val="aa"/>
                  <w:sz w:val="24"/>
                  <w:szCs w:val="24"/>
                </w:rPr>
                <w:t>https://infourok.ru/prezenaciya-uglevodorodi-himiya-klass-2726049.html</w:t>
              </w:r>
            </w:hyperlink>
            <w:r w:rsidR="00992803" w:rsidRPr="00992803">
              <w:rPr>
                <w:color w:val="000000"/>
                <w:sz w:val="24"/>
                <w:szCs w:val="24"/>
              </w:rPr>
              <w:t xml:space="preserve"> </w:t>
            </w:r>
          </w:p>
        </w:tc>
      </w:tr>
      <w:tr w:rsidR="00646DEC" w:rsidRPr="00951D19" w14:paraId="2BE5A830" w14:textId="77777777" w:rsidTr="00F65FDF">
        <w:trPr>
          <w:trHeight w:val="144"/>
          <w:tblCellSpacing w:w="20" w:type="nil"/>
        </w:trPr>
        <w:tc>
          <w:tcPr>
            <w:tcW w:w="1016" w:type="dxa"/>
            <w:tcMar>
              <w:top w:w="50" w:type="dxa"/>
              <w:left w:w="100" w:type="dxa"/>
            </w:tcMar>
            <w:vAlign w:val="center"/>
          </w:tcPr>
          <w:p w14:paraId="4A10202B" w14:textId="77777777" w:rsidR="00646DEC" w:rsidRDefault="00646DEC" w:rsidP="00646DEC">
            <w:r>
              <w:rPr>
                <w:color w:val="000000"/>
                <w:sz w:val="24"/>
              </w:rPr>
              <w:t>3</w:t>
            </w:r>
          </w:p>
        </w:tc>
        <w:tc>
          <w:tcPr>
            <w:tcW w:w="4695" w:type="dxa"/>
            <w:tcMar>
              <w:top w:w="50" w:type="dxa"/>
              <w:left w:w="100" w:type="dxa"/>
            </w:tcMar>
            <w:vAlign w:val="center"/>
          </w:tcPr>
          <w:p w14:paraId="67AEE04B" w14:textId="77777777" w:rsidR="00646DEC" w:rsidRDefault="00F65FDF" w:rsidP="00992803">
            <w:pPr>
              <w:ind w:firstLine="0"/>
            </w:pPr>
            <w:r w:rsidRPr="00F65FDF">
              <w:rPr>
                <w:color w:val="000000"/>
                <w:sz w:val="24"/>
              </w:rPr>
              <w:t xml:space="preserve">Кислородсодержащие органические соединения  </w:t>
            </w:r>
          </w:p>
        </w:tc>
        <w:tc>
          <w:tcPr>
            <w:tcW w:w="1611" w:type="dxa"/>
            <w:tcMar>
              <w:top w:w="50" w:type="dxa"/>
              <w:left w:w="100" w:type="dxa"/>
            </w:tcMar>
            <w:vAlign w:val="center"/>
          </w:tcPr>
          <w:p w14:paraId="3ADF92CF" w14:textId="77777777" w:rsidR="00646DEC" w:rsidRDefault="00F65FDF" w:rsidP="00B31C26">
            <w:pPr>
              <w:ind w:left="135"/>
              <w:jc w:val="center"/>
            </w:pPr>
            <w:r>
              <w:rPr>
                <w:color w:val="000000"/>
                <w:sz w:val="24"/>
              </w:rPr>
              <w:t>13</w:t>
            </w:r>
          </w:p>
        </w:tc>
        <w:tc>
          <w:tcPr>
            <w:tcW w:w="1841" w:type="dxa"/>
            <w:tcMar>
              <w:top w:w="50" w:type="dxa"/>
              <w:left w:w="100" w:type="dxa"/>
            </w:tcMar>
            <w:vAlign w:val="center"/>
          </w:tcPr>
          <w:p w14:paraId="2E0FE8D1" w14:textId="77777777" w:rsidR="00646DEC" w:rsidRDefault="00992803" w:rsidP="00B31C26">
            <w:pPr>
              <w:ind w:left="135"/>
              <w:jc w:val="center"/>
            </w:pPr>
            <w:r>
              <w:rPr>
                <w:color w:val="000000"/>
                <w:sz w:val="24"/>
              </w:rPr>
              <w:t>1</w:t>
            </w:r>
          </w:p>
        </w:tc>
        <w:tc>
          <w:tcPr>
            <w:tcW w:w="1910" w:type="dxa"/>
            <w:tcMar>
              <w:top w:w="50" w:type="dxa"/>
              <w:left w:w="100" w:type="dxa"/>
            </w:tcMar>
            <w:vAlign w:val="center"/>
          </w:tcPr>
          <w:p w14:paraId="336356B2" w14:textId="77777777" w:rsidR="00646DEC" w:rsidRDefault="00646DEC" w:rsidP="00B31C26">
            <w:pPr>
              <w:ind w:left="135"/>
              <w:jc w:val="center"/>
            </w:pPr>
          </w:p>
        </w:tc>
        <w:tc>
          <w:tcPr>
            <w:tcW w:w="3485" w:type="dxa"/>
            <w:tcMar>
              <w:top w:w="50" w:type="dxa"/>
              <w:left w:w="100" w:type="dxa"/>
            </w:tcMar>
            <w:vAlign w:val="center"/>
          </w:tcPr>
          <w:p w14:paraId="0501AA0F" w14:textId="77777777" w:rsidR="00646DEC" w:rsidRPr="00992803" w:rsidRDefault="00010013" w:rsidP="00992803">
            <w:pPr>
              <w:ind w:left="135" w:firstLine="0"/>
              <w:rPr>
                <w:sz w:val="24"/>
                <w:szCs w:val="24"/>
              </w:rPr>
            </w:pPr>
            <w:hyperlink r:id="rId9" w:history="1">
              <w:r w:rsidR="00992803" w:rsidRPr="00992803">
                <w:rPr>
                  <w:rStyle w:val="aa"/>
                  <w:sz w:val="24"/>
                  <w:szCs w:val="24"/>
                </w:rPr>
                <w:t>https://infourok.ru/prezentaciya-po-himii-kislorodsoderzhaschie-organicheskie-soedineniya-2509879.html</w:t>
              </w:r>
            </w:hyperlink>
            <w:r w:rsidR="00992803" w:rsidRPr="00992803">
              <w:rPr>
                <w:color w:val="000000"/>
                <w:sz w:val="24"/>
                <w:szCs w:val="24"/>
              </w:rPr>
              <w:t xml:space="preserve"> </w:t>
            </w:r>
          </w:p>
        </w:tc>
      </w:tr>
      <w:tr w:rsidR="00646DEC" w:rsidRPr="00951D19" w14:paraId="69B452EB" w14:textId="77777777" w:rsidTr="00F65FDF">
        <w:trPr>
          <w:trHeight w:val="144"/>
          <w:tblCellSpacing w:w="20" w:type="nil"/>
        </w:trPr>
        <w:tc>
          <w:tcPr>
            <w:tcW w:w="1016" w:type="dxa"/>
            <w:tcMar>
              <w:top w:w="50" w:type="dxa"/>
              <w:left w:w="100" w:type="dxa"/>
            </w:tcMar>
            <w:vAlign w:val="center"/>
          </w:tcPr>
          <w:p w14:paraId="24720FC2" w14:textId="77777777" w:rsidR="00646DEC" w:rsidRDefault="00646DEC" w:rsidP="00646DEC">
            <w:r>
              <w:rPr>
                <w:color w:val="000000"/>
                <w:sz w:val="24"/>
              </w:rPr>
              <w:t>4</w:t>
            </w:r>
          </w:p>
        </w:tc>
        <w:tc>
          <w:tcPr>
            <w:tcW w:w="4695" w:type="dxa"/>
            <w:tcMar>
              <w:top w:w="50" w:type="dxa"/>
              <w:left w:w="100" w:type="dxa"/>
            </w:tcMar>
            <w:vAlign w:val="center"/>
          </w:tcPr>
          <w:p w14:paraId="46D3428B" w14:textId="77777777" w:rsidR="00646DEC" w:rsidRDefault="00F65FDF" w:rsidP="00992803">
            <w:pPr>
              <w:ind w:firstLine="0"/>
            </w:pPr>
            <w:r w:rsidRPr="00F65FDF">
              <w:rPr>
                <w:color w:val="000000"/>
                <w:sz w:val="24"/>
              </w:rPr>
              <w:t xml:space="preserve">Азотсодержащие органические соединения  </w:t>
            </w:r>
          </w:p>
        </w:tc>
        <w:tc>
          <w:tcPr>
            <w:tcW w:w="1611" w:type="dxa"/>
            <w:tcMar>
              <w:top w:w="50" w:type="dxa"/>
              <w:left w:w="100" w:type="dxa"/>
            </w:tcMar>
            <w:vAlign w:val="center"/>
          </w:tcPr>
          <w:p w14:paraId="31ACA9C3" w14:textId="77777777" w:rsidR="00646DEC" w:rsidRDefault="00F65FDF" w:rsidP="00B31C26">
            <w:pPr>
              <w:ind w:left="135"/>
              <w:jc w:val="center"/>
            </w:pPr>
            <w:r>
              <w:rPr>
                <w:color w:val="000000"/>
                <w:sz w:val="24"/>
              </w:rPr>
              <w:t>3</w:t>
            </w:r>
          </w:p>
        </w:tc>
        <w:tc>
          <w:tcPr>
            <w:tcW w:w="1841" w:type="dxa"/>
            <w:tcMar>
              <w:top w:w="50" w:type="dxa"/>
              <w:left w:w="100" w:type="dxa"/>
            </w:tcMar>
            <w:vAlign w:val="center"/>
          </w:tcPr>
          <w:p w14:paraId="47F95A75" w14:textId="77777777" w:rsidR="00646DEC" w:rsidRDefault="00992803" w:rsidP="00B31C26">
            <w:pPr>
              <w:ind w:left="135"/>
              <w:jc w:val="center"/>
            </w:pPr>
            <w:r>
              <w:t>1</w:t>
            </w:r>
          </w:p>
        </w:tc>
        <w:tc>
          <w:tcPr>
            <w:tcW w:w="1910" w:type="dxa"/>
            <w:tcMar>
              <w:top w:w="50" w:type="dxa"/>
              <w:left w:w="100" w:type="dxa"/>
            </w:tcMar>
            <w:vAlign w:val="center"/>
          </w:tcPr>
          <w:p w14:paraId="44101252" w14:textId="77777777" w:rsidR="00646DEC" w:rsidRDefault="00646DEC" w:rsidP="00B31C26">
            <w:pPr>
              <w:ind w:left="135"/>
              <w:jc w:val="center"/>
            </w:pPr>
          </w:p>
        </w:tc>
        <w:tc>
          <w:tcPr>
            <w:tcW w:w="3485" w:type="dxa"/>
            <w:tcMar>
              <w:top w:w="50" w:type="dxa"/>
              <w:left w:w="100" w:type="dxa"/>
            </w:tcMar>
            <w:vAlign w:val="center"/>
          </w:tcPr>
          <w:p w14:paraId="379BA922" w14:textId="77777777" w:rsidR="00646DEC" w:rsidRPr="00992803" w:rsidRDefault="00010013" w:rsidP="00992803">
            <w:pPr>
              <w:ind w:left="135" w:firstLine="0"/>
              <w:rPr>
                <w:sz w:val="24"/>
                <w:szCs w:val="24"/>
              </w:rPr>
            </w:pPr>
            <w:hyperlink r:id="rId10" w:history="1">
              <w:r w:rsidR="00992803" w:rsidRPr="00992803">
                <w:rPr>
                  <w:rStyle w:val="aa"/>
                  <w:sz w:val="24"/>
                  <w:szCs w:val="24"/>
                </w:rPr>
                <w:t>https://infourok.ru/zanyatie-azotsoderzhashie-organicheskie-soedineniya-5171507.html</w:t>
              </w:r>
            </w:hyperlink>
            <w:r w:rsidR="00992803" w:rsidRPr="00992803">
              <w:rPr>
                <w:color w:val="000000"/>
                <w:sz w:val="24"/>
                <w:szCs w:val="24"/>
              </w:rPr>
              <w:t xml:space="preserve"> </w:t>
            </w:r>
          </w:p>
        </w:tc>
      </w:tr>
      <w:tr w:rsidR="00646DEC" w:rsidRPr="00951D19" w14:paraId="6AF24302" w14:textId="77777777" w:rsidTr="00F65FDF">
        <w:trPr>
          <w:trHeight w:val="144"/>
          <w:tblCellSpacing w:w="20" w:type="nil"/>
        </w:trPr>
        <w:tc>
          <w:tcPr>
            <w:tcW w:w="1016" w:type="dxa"/>
            <w:tcMar>
              <w:top w:w="50" w:type="dxa"/>
              <w:left w:w="100" w:type="dxa"/>
            </w:tcMar>
            <w:vAlign w:val="center"/>
          </w:tcPr>
          <w:p w14:paraId="45DDEBD8" w14:textId="77777777" w:rsidR="00646DEC" w:rsidRDefault="00646DEC" w:rsidP="00646DEC">
            <w:r>
              <w:rPr>
                <w:color w:val="000000"/>
                <w:sz w:val="24"/>
              </w:rPr>
              <w:t>5</w:t>
            </w:r>
          </w:p>
        </w:tc>
        <w:tc>
          <w:tcPr>
            <w:tcW w:w="4695" w:type="dxa"/>
            <w:tcMar>
              <w:top w:w="50" w:type="dxa"/>
              <w:left w:w="100" w:type="dxa"/>
            </w:tcMar>
            <w:vAlign w:val="center"/>
          </w:tcPr>
          <w:p w14:paraId="6DAD9B94" w14:textId="77777777" w:rsidR="00646DEC" w:rsidRDefault="00F65FDF" w:rsidP="00992803">
            <w:pPr>
              <w:ind w:firstLine="0"/>
            </w:pPr>
            <w:r w:rsidRPr="00F65FDF">
              <w:rPr>
                <w:color w:val="000000"/>
                <w:sz w:val="24"/>
              </w:rPr>
              <w:t xml:space="preserve">Высокомолекулярные соединения  </w:t>
            </w:r>
          </w:p>
        </w:tc>
        <w:tc>
          <w:tcPr>
            <w:tcW w:w="1611" w:type="dxa"/>
            <w:tcMar>
              <w:top w:w="50" w:type="dxa"/>
              <w:left w:w="100" w:type="dxa"/>
            </w:tcMar>
            <w:vAlign w:val="center"/>
          </w:tcPr>
          <w:p w14:paraId="38365C00" w14:textId="77777777" w:rsidR="00646DEC" w:rsidRDefault="00F65FDF" w:rsidP="00B31C26">
            <w:pPr>
              <w:ind w:left="135"/>
              <w:jc w:val="center"/>
            </w:pPr>
            <w:r>
              <w:rPr>
                <w:color w:val="000000"/>
                <w:sz w:val="24"/>
              </w:rPr>
              <w:t>2</w:t>
            </w:r>
          </w:p>
        </w:tc>
        <w:tc>
          <w:tcPr>
            <w:tcW w:w="1841" w:type="dxa"/>
            <w:tcMar>
              <w:top w:w="50" w:type="dxa"/>
              <w:left w:w="100" w:type="dxa"/>
            </w:tcMar>
            <w:vAlign w:val="center"/>
          </w:tcPr>
          <w:p w14:paraId="187440BF" w14:textId="77777777" w:rsidR="00646DEC" w:rsidRDefault="00646DEC" w:rsidP="00B31C26">
            <w:pPr>
              <w:ind w:left="135"/>
              <w:jc w:val="center"/>
            </w:pPr>
          </w:p>
        </w:tc>
        <w:tc>
          <w:tcPr>
            <w:tcW w:w="1910" w:type="dxa"/>
            <w:tcMar>
              <w:top w:w="50" w:type="dxa"/>
              <w:left w:w="100" w:type="dxa"/>
            </w:tcMar>
            <w:vAlign w:val="center"/>
          </w:tcPr>
          <w:p w14:paraId="3EE4A392" w14:textId="77777777" w:rsidR="00646DEC" w:rsidRDefault="00992803" w:rsidP="00B31C26">
            <w:pPr>
              <w:ind w:left="135"/>
              <w:jc w:val="center"/>
            </w:pPr>
            <w:r>
              <w:t>1</w:t>
            </w:r>
          </w:p>
        </w:tc>
        <w:tc>
          <w:tcPr>
            <w:tcW w:w="3485" w:type="dxa"/>
            <w:tcMar>
              <w:top w:w="50" w:type="dxa"/>
              <w:left w:w="100" w:type="dxa"/>
            </w:tcMar>
            <w:vAlign w:val="center"/>
          </w:tcPr>
          <w:p w14:paraId="6463FD1E" w14:textId="77777777" w:rsidR="00646DEC" w:rsidRPr="00992803" w:rsidRDefault="00010013" w:rsidP="00992803">
            <w:pPr>
              <w:ind w:left="135" w:firstLine="0"/>
              <w:rPr>
                <w:sz w:val="24"/>
                <w:szCs w:val="24"/>
              </w:rPr>
            </w:pPr>
            <w:hyperlink r:id="rId11" w:history="1">
              <w:r w:rsidR="00277A70" w:rsidRPr="000767AB">
                <w:rPr>
                  <w:rStyle w:val="aa"/>
                  <w:sz w:val="24"/>
                  <w:szCs w:val="24"/>
                </w:rPr>
                <w:t>https://www.yaklass.ru/p/himija/10-klass/vysokomolekuliarnye-soedineniia-vms-6880782/osnovnye-poniatiia-vms-reaktcii-polimerizatcii-i-polikondensatcii-6880783/re-6d83bcbd-b5f3-44f8-a808-3e7fd91fddaa</w:t>
              </w:r>
            </w:hyperlink>
            <w:r w:rsidR="00277A70">
              <w:rPr>
                <w:color w:val="000000"/>
                <w:sz w:val="24"/>
                <w:szCs w:val="24"/>
              </w:rPr>
              <w:t xml:space="preserve"> </w:t>
            </w:r>
          </w:p>
        </w:tc>
      </w:tr>
      <w:tr w:rsidR="00646DEC" w14:paraId="6C69ADA4" w14:textId="77777777" w:rsidTr="00F65FDF">
        <w:trPr>
          <w:trHeight w:val="144"/>
          <w:tblCellSpacing w:w="20" w:type="nil"/>
        </w:trPr>
        <w:tc>
          <w:tcPr>
            <w:tcW w:w="0" w:type="auto"/>
            <w:gridSpan w:val="2"/>
            <w:tcMar>
              <w:top w:w="50" w:type="dxa"/>
              <w:left w:w="100" w:type="dxa"/>
            </w:tcMar>
            <w:vAlign w:val="center"/>
          </w:tcPr>
          <w:p w14:paraId="6B019F22" w14:textId="77777777" w:rsidR="00646DEC" w:rsidRPr="008C5F99" w:rsidRDefault="00646DEC" w:rsidP="00992803">
            <w:pPr>
              <w:ind w:firstLine="0"/>
            </w:pPr>
            <w:r w:rsidRPr="008C5F99">
              <w:rPr>
                <w:color w:val="000000"/>
                <w:sz w:val="24"/>
              </w:rPr>
              <w:t>ОБЩЕЕ КОЛИЧЕСТВО ЧАСОВ ПО ПРОГРАММЕ</w:t>
            </w:r>
          </w:p>
        </w:tc>
        <w:tc>
          <w:tcPr>
            <w:tcW w:w="1611" w:type="dxa"/>
            <w:tcMar>
              <w:top w:w="50" w:type="dxa"/>
              <w:left w:w="100" w:type="dxa"/>
            </w:tcMar>
            <w:vAlign w:val="center"/>
          </w:tcPr>
          <w:p w14:paraId="3842BB7C" w14:textId="77777777" w:rsidR="00646DEC" w:rsidRDefault="00F65FDF" w:rsidP="00B31C26">
            <w:pPr>
              <w:ind w:left="135"/>
              <w:jc w:val="center"/>
            </w:pPr>
            <w:r>
              <w:rPr>
                <w:color w:val="000000"/>
                <w:sz w:val="24"/>
              </w:rPr>
              <w:t>34</w:t>
            </w:r>
          </w:p>
        </w:tc>
        <w:tc>
          <w:tcPr>
            <w:tcW w:w="1841" w:type="dxa"/>
            <w:tcMar>
              <w:top w:w="50" w:type="dxa"/>
              <w:left w:w="100" w:type="dxa"/>
            </w:tcMar>
            <w:vAlign w:val="center"/>
          </w:tcPr>
          <w:p w14:paraId="731F5FAE" w14:textId="77777777" w:rsidR="00646DEC" w:rsidRDefault="00992803" w:rsidP="00B31C26">
            <w:pPr>
              <w:ind w:left="135"/>
              <w:jc w:val="center"/>
            </w:pPr>
            <w:r>
              <w:rPr>
                <w:color w:val="000000"/>
                <w:sz w:val="24"/>
              </w:rPr>
              <w:t>3</w:t>
            </w:r>
          </w:p>
        </w:tc>
        <w:tc>
          <w:tcPr>
            <w:tcW w:w="1910" w:type="dxa"/>
            <w:tcMar>
              <w:top w:w="50" w:type="dxa"/>
              <w:left w:w="100" w:type="dxa"/>
            </w:tcMar>
            <w:vAlign w:val="center"/>
          </w:tcPr>
          <w:p w14:paraId="15A69C09" w14:textId="77777777" w:rsidR="00646DEC" w:rsidRDefault="00992803" w:rsidP="00B31C26">
            <w:pPr>
              <w:ind w:left="135"/>
              <w:jc w:val="center"/>
            </w:pPr>
            <w:r>
              <w:t>2</w:t>
            </w:r>
          </w:p>
        </w:tc>
        <w:tc>
          <w:tcPr>
            <w:tcW w:w="3485" w:type="dxa"/>
            <w:tcMar>
              <w:top w:w="50" w:type="dxa"/>
              <w:left w:w="100" w:type="dxa"/>
            </w:tcMar>
            <w:vAlign w:val="center"/>
          </w:tcPr>
          <w:p w14:paraId="33BCC8A2" w14:textId="77777777" w:rsidR="00646DEC" w:rsidRDefault="00646DEC" w:rsidP="00646DEC"/>
        </w:tc>
      </w:tr>
    </w:tbl>
    <w:p w14:paraId="2D374EA9" w14:textId="77777777" w:rsidR="001C4004" w:rsidRDefault="001C4004" w:rsidP="007F4F4B">
      <w:pPr>
        <w:spacing w:line="276" w:lineRule="auto"/>
        <w:ind w:firstLine="709"/>
        <w:jc w:val="center"/>
        <w:rPr>
          <w:b/>
          <w:sz w:val="22"/>
          <w:szCs w:val="22"/>
        </w:rPr>
      </w:pPr>
    </w:p>
    <w:p w14:paraId="3DD17A64" w14:textId="77777777" w:rsidR="00B31C26" w:rsidRDefault="00B31C26" w:rsidP="00DD109C">
      <w:pPr>
        <w:ind w:firstLine="0"/>
        <w:rPr>
          <w:b/>
          <w:color w:val="000000"/>
        </w:rPr>
      </w:pPr>
    </w:p>
    <w:p w14:paraId="285135BB" w14:textId="77777777" w:rsidR="00B31C26" w:rsidRDefault="00B31C26" w:rsidP="00646DEC">
      <w:pPr>
        <w:ind w:left="120"/>
        <w:jc w:val="center"/>
        <w:rPr>
          <w:b/>
          <w:color w:val="000000"/>
        </w:rPr>
      </w:pPr>
    </w:p>
    <w:p w14:paraId="4E8713E2" w14:textId="77777777" w:rsidR="00646DEC" w:rsidRDefault="006B5E25" w:rsidP="00646DEC">
      <w:pPr>
        <w:ind w:left="120"/>
        <w:jc w:val="center"/>
      </w:pPr>
      <w:r>
        <w:rPr>
          <w:b/>
          <w:color w:val="000000"/>
        </w:rPr>
        <w:t xml:space="preserve">11 </w:t>
      </w:r>
      <w:r w:rsidR="00646DEC">
        <w:rPr>
          <w:b/>
          <w:color w:val="000000"/>
        </w:rPr>
        <w:t>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0"/>
        <w:gridCol w:w="4202"/>
        <w:gridCol w:w="1275"/>
        <w:gridCol w:w="1843"/>
        <w:gridCol w:w="1985"/>
        <w:gridCol w:w="4613"/>
      </w:tblGrid>
      <w:tr w:rsidR="00FD48B9" w14:paraId="55190BB8" w14:textId="77777777" w:rsidTr="00FD48B9">
        <w:trPr>
          <w:trHeight w:val="144"/>
          <w:tblCellSpacing w:w="20" w:type="nil"/>
        </w:trPr>
        <w:tc>
          <w:tcPr>
            <w:tcW w:w="860" w:type="dxa"/>
            <w:vMerge w:val="restart"/>
            <w:tcMar>
              <w:top w:w="50" w:type="dxa"/>
              <w:left w:w="100" w:type="dxa"/>
            </w:tcMar>
            <w:vAlign w:val="center"/>
          </w:tcPr>
          <w:p w14:paraId="2F12B3D9" w14:textId="77777777" w:rsidR="00FD48B9" w:rsidRDefault="00FD48B9" w:rsidP="008C4B10">
            <w:pPr>
              <w:ind w:left="135" w:firstLine="0"/>
            </w:pPr>
            <w:r>
              <w:rPr>
                <w:b/>
                <w:color w:val="000000"/>
                <w:sz w:val="24"/>
              </w:rPr>
              <w:t xml:space="preserve">№ п/п </w:t>
            </w:r>
          </w:p>
          <w:p w14:paraId="7B8A5123" w14:textId="77777777" w:rsidR="00FD48B9" w:rsidRDefault="00FD48B9" w:rsidP="00646DEC">
            <w:pPr>
              <w:ind w:left="135"/>
            </w:pPr>
          </w:p>
        </w:tc>
        <w:tc>
          <w:tcPr>
            <w:tcW w:w="4202" w:type="dxa"/>
            <w:vMerge w:val="restart"/>
            <w:tcMar>
              <w:top w:w="50" w:type="dxa"/>
              <w:left w:w="100" w:type="dxa"/>
            </w:tcMar>
            <w:vAlign w:val="center"/>
          </w:tcPr>
          <w:p w14:paraId="0457AC98" w14:textId="77777777" w:rsidR="00FD48B9" w:rsidRDefault="00FD48B9" w:rsidP="00B31C26">
            <w:pPr>
              <w:ind w:left="135" w:firstLine="0"/>
            </w:pPr>
            <w:r>
              <w:rPr>
                <w:b/>
                <w:color w:val="000000"/>
                <w:sz w:val="24"/>
              </w:rPr>
              <w:t xml:space="preserve">Наименование разделов и тем программы </w:t>
            </w:r>
          </w:p>
          <w:p w14:paraId="328506E1" w14:textId="77777777" w:rsidR="00FD48B9" w:rsidRDefault="00FD48B9" w:rsidP="00646DEC">
            <w:pPr>
              <w:ind w:left="135"/>
            </w:pPr>
          </w:p>
        </w:tc>
        <w:tc>
          <w:tcPr>
            <w:tcW w:w="5103" w:type="dxa"/>
            <w:gridSpan w:val="3"/>
            <w:tcMar>
              <w:top w:w="50" w:type="dxa"/>
              <w:left w:w="100" w:type="dxa"/>
            </w:tcMar>
            <w:vAlign w:val="center"/>
          </w:tcPr>
          <w:p w14:paraId="3465C067" w14:textId="77777777" w:rsidR="00FD48B9" w:rsidRDefault="00FD48B9" w:rsidP="00646DEC">
            <w:r>
              <w:rPr>
                <w:b/>
                <w:color w:val="000000"/>
                <w:sz w:val="24"/>
              </w:rPr>
              <w:t>Количество часов</w:t>
            </w:r>
          </w:p>
        </w:tc>
        <w:tc>
          <w:tcPr>
            <w:tcW w:w="4613" w:type="dxa"/>
          </w:tcPr>
          <w:p w14:paraId="3E930104" w14:textId="77777777" w:rsidR="00FD48B9" w:rsidRDefault="00FD48B9" w:rsidP="00FD48B9">
            <w:pPr>
              <w:ind w:left="135" w:firstLine="0"/>
            </w:pPr>
            <w:r>
              <w:rPr>
                <w:b/>
                <w:color w:val="000000"/>
                <w:sz w:val="24"/>
              </w:rPr>
              <w:t>Электронные (цифровые) образовательные ресурсы</w:t>
            </w:r>
          </w:p>
          <w:p w14:paraId="289AC8E0" w14:textId="77777777" w:rsidR="00FD48B9" w:rsidRDefault="00FD48B9" w:rsidP="00646DEC">
            <w:pPr>
              <w:rPr>
                <w:b/>
                <w:color w:val="000000"/>
                <w:sz w:val="24"/>
              </w:rPr>
            </w:pPr>
          </w:p>
        </w:tc>
      </w:tr>
      <w:tr w:rsidR="00FD48B9" w14:paraId="7AC29CED" w14:textId="77777777" w:rsidTr="00FD48B9">
        <w:trPr>
          <w:trHeight w:val="144"/>
          <w:tblCellSpacing w:w="20" w:type="nil"/>
        </w:trPr>
        <w:tc>
          <w:tcPr>
            <w:tcW w:w="860" w:type="dxa"/>
            <w:vMerge/>
            <w:tcBorders>
              <w:top w:val="nil"/>
            </w:tcBorders>
            <w:tcMar>
              <w:top w:w="50" w:type="dxa"/>
              <w:left w:w="100" w:type="dxa"/>
            </w:tcMar>
          </w:tcPr>
          <w:p w14:paraId="3CE38396" w14:textId="77777777" w:rsidR="00FD48B9" w:rsidRDefault="00FD48B9" w:rsidP="00646DEC"/>
        </w:tc>
        <w:tc>
          <w:tcPr>
            <w:tcW w:w="4202" w:type="dxa"/>
            <w:vMerge/>
            <w:tcBorders>
              <w:top w:val="nil"/>
            </w:tcBorders>
            <w:tcMar>
              <w:top w:w="50" w:type="dxa"/>
              <w:left w:w="100" w:type="dxa"/>
            </w:tcMar>
          </w:tcPr>
          <w:p w14:paraId="7F3BE0FD" w14:textId="77777777" w:rsidR="00FD48B9" w:rsidRDefault="00FD48B9" w:rsidP="00646DEC"/>
        </w:tc>
        <w:tc>
          <w:tcPr>
            <w:tcW w:w="1275" w:type="dxa"/>
            <w:tcMar>
              <w:top w:w="50" w:type="dxa"/>
              <w:left w:w="100" w:type="dxa"/>
            </w:tcMar>
            <w:vAlign w:val="center"/>
          </w:tcPr>
          <w:p w14:paraId="37333F66" w14:textId="77777777" w:rsidR="00FD48B9" w:rsidRDefault="00FD48B9" w:rsidP="00FD48B9">
            <w:pPr>
              <w:ind w:left="135" w:firstLine="0"/>
            </w:pPr>
            <w:r>
              <w:rPr>
                <w:b/>
                <w:color w:val="000000"/>
                <w:sz w:val="24"/>
              </w:rPr>
              <w:t xml:space="preserve">Всего </w:t>
            </w:r>
          </w:p>
          <w:p w14:paraId="4413FEB3" w14:textId="77777777" w:rsidR="00FD48B9" w:rsidRDefault="00FD48B9" w:rsidP="00646DEC">
            <w:pPr>
              <w:ind w:left="135"/>
            </w:pPr>
          </w:p>
        </w:tc>
        <w:tc>
          <w:tcPr>
            <w:tcW w:w="1843" w:type="dxa"/>
            <w:tcMar>
              <w:top w:w="50" w:type="dxa"/>
              <w:left w:w="100" w:type="dxa"/>
            </w:tcMar>
            <w:vAlign w:val="center"/>
          </w:tcPr>
          <w:p w14:paraId="4E1F0047" w14:textId="77777777" w:rsidR="00FD48B9" w:rsidRDefault="00FD48B9" w:rsidP="00B31C26">
            <w:pPr>
              <w:ind w:firstLine="0"/>
              <w:jc w:val="center"/>
            </w:pPr>
            <w:r>
              <w:rPr>
                <w:b/>
                <w:color w:val="000000"/>
                <w:sz w:val="24"/>
              </w:rPr>
              <w:t>Контрольные работы</w:t>
            </w:r>
          </w:p>
          <w:p w14:paraId="165A892C" w14:textId="77777777" w:rsidR="00FD48B9" w:rsidRDefault="00FD48B9" w:rsidP="00B31C26">
            <w:pPr>
              <w:ind w:left="135"/>
              <w:jc w:val="center"/>
            </w:pPr>
          </w:p>
        </w:tc>
        <w:tc>
          <w:tcPr>
            <w:tcW w:w="1985" w:type="dxa"/>
            <w:tcMar>
              <w:top w:w="50" w:type="dxa"/>
              <w:left w:w="100" w:type="dxa"/>
            </w:tcMar>
            <w:vAlign w:val="center"/>
          </w:tcPr>
          <w:p w14:paraId="2A4D2D9C" w14:textId="77777777" w:rsidR="00FD48B9" w:rsidRDefault="00FD48B9" w:rsidP="00B31C26">
            <w:pPr>
              <w:ind w:firstLine="0"/>
              <w:jc w:val="center"/>
            </w:pPr>
            <w:r>
              <w:rPr>
                <w:b/>
                <w:color w:val="000000"/>
                <w:sz w:val="24"/>
              </w:rPr>
              <w:t>Практические работы</w:t>
            </w:r>
          </w:p>
          <w:p w14:paraId="6DDB7E3B" w14:textId="77777777" w:rsidR="00FD48B9" w:rsidRDefault="00FD48B9" w:rsidP="00B31C26">
            <w:pPr>
              <w:ind w:left="135"/>
              <w:jc w:val="center"/>
            </w:pPr>
          </w:p>
        </w:tc>
        <w:tc>
          <w:tcPr>
            <w:tcW w:w="4613" w:type="dxa"/>
          </w:tcPr>
          <w:p w14:paraId="18867EFE" w14:textId="77777777" w:rsidR="00FD48B9" w:rsidRDefault="00FD48B9" w:rsidP="00B31C26">
            <w:pPr>
              <w:ind w:firstLine="0"/>
              <w:jc w:val="center"/>
              <w:rPr>
                <w:b/>
                <w:color w:val="000000"/>
                <w:sz w:val="24"/>
              </w:rPr>
            </w:pPr>
          </w:p>
        </w:tc>
      </w:tr>
      <w:tr w:rsidR="00FD48B9" w:rsidRPr="00951D19" w14:paraId="34E12C49" w14:textId="77777777" w:rsidTr="00FD48B9">
        <w:trPr>
          <w:trHeight w:val="144"/>
          <w:tblCellSpacing w:w="20" w:type="nil"/>
        </w:trPr>
        <w:tc>
          <w:tcPr>
            <w:tcW w:w="860" w:type="dxa"/>
            <w:tcMar>
              <w:top w:w="50" w:type="dxa"/>
              <w:left w:w="100" w:type="dxa"/>
            </w:tcMar>
            <w:vAlign w:val="center"/>
          </w:tcPr>
          <w:p w14:paraId="170B3B51" w14:textId="77777777" w:rsidR="00FD48B9" w:rsidRDefault="00FD48B9" w:rsidP="00646DEC">
            <w:r>
              <w:rPr>
                <w:color w:val="000000"/>
                <w:sz w:val="24"/>
              </w:rPr>
              <w:t>1</w:t>
            </w:r>
          </w:p>
        </w:tc>
        <w:tc>
          <w:tcPr>
            <w:tcW w:w="4202" w:type="dxa"/>
            <w:tcMar>
              <w:top w:w="50" w:type="dxa"/>
              <w:left w:w="100" w:type="dxa"/>
            </w:tcMar>
            <w:vAlign w:val="center"/>
          </w:tcPr>
          <w:p w14:paraId="24EF58C9" w14:textId="77777777" w:rsidR="00FD48B9" w:rsidRDefault="00FD48B9" w:rsidP="00B31C26">
            <w:pPr>
              <w:ind w:left="135"/>
              <w:jc w:val="center"/>
            </w:pPr>
            <w:r w:rsidRPr="006B5E25">
              <w:rPr>
                <w:color w:val="000000"/>
                <w:sz w:val="24"/>
              </w:rPr>
              <w:t>Периодический закон и строение атома</w:t>
            </w:r>
          </w:p>
        </w:tc>
        <w:tc>
          <w:tcPr>
            <w:tcW w:w="1275" w:type="dxa"/>
            <w:tcMar>
              <w:top w:w="50" w:type="dxa"/>
              <w:left w:w="100" w:type="dxa"/>
            </w:tcMar>
            <w:vAlign w:val="center"/>
          </w:tcPr>
          <w:p w14:paraId="0D2DE001" w14:textId="77777777" w:rsidR="00FD48B9" w:rsidRDefault="00FD48B9" w:rsidP="00646DEC">
            <w:pPr>
              <w:ind w:left="135"/>
              <w:jc w:val="center"/>
            </w:pPr>
            <w:r>
              <w:rPr>
                <w:color w:val="000000"/>
                <w:sz w:val="24"/>
              </w:rPr>
              <w:t xml:space="preserve"> 4</w:t>
            </w:r>
          </w:p>
        </w:tc>
        <w:tc>
          <w:tcPr>
            <w:tcW w:w="1843" w:type="dxa"/>
            <w:tcMar>
              <w:top w:w="50" w:type="dxa"/>
              <w:left w:w="100" w:type="dxa"/>
            </w:tcMar>
            <w:vAlign w:val="center"/>
          </w:tcPr>
          <w:p w14:paraId="33F736B1" w14:textId="77777777" w:rsidR="00FD48B9" w:rsidRDefault="00FD48B9" w:rsidP="00646DEC">
            <w:pPr>
              <w:ind w:left="135"/>
              <w:jc w:val="center"/>
            </w:pPr>
          </w:p>
        </w:tc>
        <w:tc>
          <w:tcPr>
            <w:tcW w:w="1985" w:type="dxa"/>
            <w:tcMar>
              <w:top w:w="50" w:type="dxa"/>
              <w:left w:w="100" w:type="dxa"/>
            </w:tcMar>
            <w:vAlign w:val="center"/>
          </w:tcPr>
          <w:p w14:paraId="2DFA0436" w14:textId="77777777" w:rsidR="00FD48B9" w:rsidRDefault="00FD48B9" w:rsidP="00646DEC">
            <w:pPr>
              <w:ind w:left="135"/>
              <w:jc w:val="center"/>
            </w:pPr>
          </w:p>
        </w:tc>
        <w:tc>
          <w:tcPr>
            <w:tcW w:w="4613" w:type="dxa"/>
          </w:tcPr>
          <w:p w14:paraId="6B805246" w14:textId="77777777" w:rsidR="00FD48B9" w:rsidRDefault="00FD48B9" w:rsidP="00646DEC">
            <w:pPr>
              <w:ind w:left="135"/>
              <w:jc w:val="center"/>
            </w:pPr>
            <w:r>
              <w:t xml:space="preserve">Библиотека РЭШ </w:t>
            </w:r>
            <w:hyperlink r:id="rId12" w:history="1">
              <w:r w:rsidRPr="00BD08D1">
                <w:rPr>
                  <w:rStyle w:val="aa"/>
                </w:rPr>
                <w:t>https://resh.edu.ru/subject/lesson/6332/start/151021/</w:t>
              </w:r>
            </w:hyperlink>
            <w:r>
              <w:t xml:space="preserve"> </w:t>
            </w:r>
          </w:p>
        </w:tc>
      </w:tr>
      <w:tr w:rsidR="00FD48B9" w:rsidRPr="00951D19" w14:paraId="6958DEF1" w14:textId="77777777" w:rsidTr="00FD48B9">
        <w:trPr>
          <w:trHeight w:val="144"/>
          <w:tblCellSpacing w:w="20" w:type="nil"/>
        </w:trPr>
        <w:tc>
          <w:tcPr>
            <w:tcW w:w="860" w:type="dxa"/>
            <w:tcMar>
              <w:top w:w="50" w:type="dxa"/>
              <w:left w:w="100" w:type="dxa"/>
            </w:tcMar>
            <w:vAlign w:val="center"/>
          </w:tcPr>
          <w:p w14:paraId="3D6CB2E1" w14:textId="77777777" w:rsidR="00FD48B9" w:rsidRDefault="00FD48B9" w:rsidP="00646DEC">
            <w:r>
              <w:rPr>
                <w:color w:val="000000"/>
                <w:sz w:val="24"/>
              </w:rPr>
              <w:t>2</w:t>
            </w:r>
          </w:p>
        </w:tc>
        <w:tc>
          <w:tcPr>
            <w:tcW w:w="4202" w:type="dxa"/>
            <w:tcMar>
              <w:top w:w="50" w:type="dxa"/>
              <w:left w:w="100" w:type="dxa"/>
            </w:tcMar>
            <w:vAlign w:val="center"/>
          </w:tcPr>
          <w:p w14:paraId="0E172AB9" w14:textId="77777777" w:rsidR="00FD48B9" w:rsidRPr="008C5F99" w:rsidRDefault="00FD48B9" w:rsidP="00B31C26">
            <w:pPr>
              <w:ind w:left="135" w:firstLine="0"/>
              <w:jc w:val="center"/>
            </w:pPr>
            <w:r w:rsidRPr="00F672E4">
              <w:rPr>
                <w:color w:val="000000"/>
                <w:sz w:val="24"/>
              </w:rPr>
              <w:t>Строение вещества</w:t>
            </w:r>
          </w:p>
        </w:tc>
        <w:tc>
          <w:tcPr>
            <w:tcW w:w="1275" w:type="dxa"/>
            <w:tcMar>
              <w:top w:w="50" w:type="dxa"/>
              <w:left w:w="100" w:type="dxa"/>
            </w:tcMar>
            <w:vAlign w:val="center"/>
          </w:tcPr>
          <w:p w14:paraId="29CEAB8A" w14:textId="77777777" w:rsidR="00FD48B9" w:rsidRDefault="00FD48B9" w:rsidP="00646DEC">
            <w:pPr>
              <w:ind w:left="135"/>
              <w:jc w:val="center"/>
            </w:pPr>
            <w:r w:rsidRPr="008C5F99">
              <w:rPr>
                <w:color w:val="000000"/>
                <w:sz w:val="24"/>
              </w:rPr>
              <w:t xml:space="preserve"> </w:t>
            </w:r>
            <w:r>
              <w:rPr>
                <w:color w:val="000000"/>
                <w:sz w:val="24"/>
              </w:rPr>
              <w:t>11</w:t>
            </w:r>
          </w:p>
        </w:tc>
        <w:tc>
          <w:tcPr>
            <w:tcW w:w="1843" w:type="dxa"/>
            <w:tcMar>
              <w:top w:w="50" w:type="dxa"/>
              <w:left w:w="100" w:type="dxa"/>
            </w:tcMar>
            <w:vAlign w:val="center"/>
          </w:tcPr>
          <w:p w14:paraId="789786AD" w14:textId="77777777" w:rsidR="00FD48B9" w:rsidRDefault="00FD48B9" w:rsidP="00646DEC">
            <w:pPr>
              <w:ind w:left="135"/>
              <w:jc w:val="center"/>
            </w:pPr>
            <w:r>
              <w:t>1</w:t>
            </w:r>
          </w:p>
        </w:tc>
        <w:tc>
          <w:tcPr>
            <w:tcW w:w="1985" w:type="dxa"/>
            <w:tcMar>
              <w:top w:w="50" w:type="dxa"/>
              <w:left w:w="100" w:type="dxa"/>
            </w:tcMar>
            <w:vAlign w:val="center"/>
          </w:tcPr>
          <w:p w14:paraId="681687DE" w14:textId="77777777" w:rsidR="00FD48B9" w:rsidRDefault="00FD48B9" w:rsidP="00646DEC">
            <w:pPr>
              <w:ind w:left="135"/>
              <w:jc w:val="center"/>
            </w:pPr>
            <w:r>
              <w:t>1</w:t>
            </w:r>
          </w:p>
        </w:tc>
        <w:tc>
          <w:tcPr>
            <w:tcW w:w="4613" w:type="dxa"/>
          </w:tcPr>
          <w:p w14:paraId="43673494" w14:textId="77777777" w:rsidR="00FD48B9" w:rsidRDefault="00FD48B9" w:rsidP="00646DEC">
            <w:pPr>
              <w:ind w:left="135"/>
              <w:jc w:val="center"/>
            </w:pPr>
            <w:r>
              <w:t xml:space="preserve">Библиотека РЭШ </w:t>
            </w:r>
            <w:hyperlink r:id="rId13" w:history="1">
              <w:r w:rsidRPr="00BD08D1">
                <w:rPr>
                  <w:rStyle w:val="aa"/>
                </w:rPr>
                <w:t>https://resh.edu.ru/subject/lesson/5581/start/151081/</w:t>
              </w:r>
            </w:hyperlink>
            <w:r>
              <w:t xml:space="preserve"> </w:t>
            </w:r>
          </w:p>
        </w:tc>
      </w:tr>
      <w:tr w:rsidR="00FD48B9" w:rsidRPr="00951D19" w14:paraId="02172E1F" w14:textId="77777777" w:rsidTr="00FD48B9">
        <w:trPr>
          <w:trHeight w:val="144"/>
          <w:tblCellSpacing w:w="20" w:type="nil"/>
        </w:trPr>
        <w:tc>
          <w:tcPr>
            <w:tcW w:w="860" w:type="dxa"/>
            <w:tcMar>
              <w:top w:w="50" w:type="dxa"/>
              <w:left w:w="100" w:type="dxa"/>
            </w:tcMar>
            <w:vAlign w:val="center"/>
          </w:tcPr>
          <w:p w14:paraId="116DA0D7" w14:textId="77777777" w:rsidR="00FD48B9" w:rsidRDefault="00FD48B9" w:rsidP="00646DEC">
            <w:r>
              <w:rPr>
                <w:color w:val="000000"/>
                <w:sz w:val="24"/>
              </w:rPr>
              <w:t>3</w:t>
            </w:r>
          </w:p>
        </w:tc>
        <w:tc>
          <w:tcPr>
            <w:tcW w:w="4202" w:type="dxa"/>
            <w:tcMar>
              <w:top w:w="50" w:type="dxa"/>
              <w:left w:w="100" w:type="dxa"/>
            </w:tcMar>
            <w:vAlign w:val="center"/>
          </w:tcPr>
          <w:p w14:paraId="35C0110D" w14:textId="77777777" w:rsidR="00FD48B9" w:rsidRDefault="00FD48B9" w:rsidP="00B31C26">
            <w:pPr>
              <w:ind w:firstLine="0"/>
              <w:jc w:val="center"/>
            </w:pPr>
            <w:r w:rsidRPr="00F672E4">
              <w:rPr>
                <w:color w:val="000000"/>
                <w:sz w:val="24"/>
              </w:rPr>
              <w:t>Электролитическая диссоциация</w:t>
            </w:r>
          </w:p>
        </w:tc>
        <w:tc>
          <w:tcPr>
            <w:tcW w:w="1275" w:type="dxa"/>
            <w:tcMar>
              <w:top w:w="50" w:type="dxa"/>
              <w:left w:w="100" w:type="dxa"/>
            </w:tcMar>
            <w:vAlign w:val="center"/>
          </w:tcPr>
          <w:p w14:paraId="245AFB5D" w14:textId="77777777" w:rsidR="00FD48B9" w:rsidRDefault="00FD48B9" w:rsidP="00646DEC">
            <w:pPr>
              <w:ind w:left="135"/>
              <w:jc w:val="center"/>
            </w:pPr>
            <w:r>
              <w:rPr>
                <w:color w:val="000000"/>
                <w:sz w:val="24"/>
              </w:rPr>
              <w:t xml:space="preserve"> 7 </w:t>
            </w:r>
          </w:p>
        </w:tc>
        <w:tc>
          <w:tcPr>
            <w:tcW w:w="1843" w:type="dxa"/>
            <w:tcMar>
              <w:top w:w="50" w:type="dxa"/>
              <w:left w:w="100" w:type="dxa"/>
            </w:tcMar>
            <w:vAlign w:val="center"/>
          </w:tcPr>
          <w:p w14:paraId="5169D7E1" w14:textId="77777777" w:rsidR="00FD48B9" w:rsidRDefault="00FD48B9" w:rsidP="00646DEC">
            <w:pPr>
              <w:ind w:left="135"/>
              <w:jc w:val="center"/>
            </w:pPr>
            <w:r>
              <w:rPr>
                <w:color w:val="000000"/>
                <w:sz w:val="24"/>
              </w:rPr>
              <w:t xml:space="preserve">  </w:t>
            </w:r>
          </w:p>
        </w:tc>
        <w:tc>
          <w:tcPr>
            <w:tcW w:w="1985" w:type="dxa"/>
            <w:tcMar>
              <w:top w:w="50" w:type="dxa"/>
              <w:left w:w="100" w:type="dxa"/>
            </w:tcMar>
            <w:vAlign w:val="center"/>
          </w:tcPr>
          <w:p w14:paraId="648BBC4F" w14:textId="77777777" w:rsidR="00FD48B9" w:rsidRDefault="00FD48B9" w:rsidP="00646DEC">
            <w:pPr>
              <w:ind w:left="135"/>
              <w:jc w:val="center"/>
            </w:pPr>
            <w:r>
              <w:rPr>
                <w:color w:val="000000"/>
                <w:sz w:val="24"/>
              </w:rPr>
              <w:t xml:space="preserve"> 1</w:t>
            </w:r>
          </w:p>
        </w:tc>
        <w:tc>
          <w:tcPr>
            <w:tcW w:w="4613" w:type="dxa"/>
          </w:tcPr>
          <w:p w14:paraId="5FC42047" w14:textId="77777777" w:rsidR="00FD48B9" w:rsidRDefault="00FD48B9" w:rsidP="00646DEC">
            <w:pPr>
              <w:ind w:left="135"/>
              <w:jc w:val="center"/>
              <w:rPr>
                <w:color w:val="000000"/>
                <w:sz w:val="24"/>
              </w:rPr>
            </w:pPr>
            <w:r>
              <w:t xml:space="preserve">Библиотека РЭШ </w:t>
            </w:r>
            <w:hyperlink r:id="rId14" w:history="1">
              <w:r w:rsidRPr="00BD08D1">
                <w:rPr>
                  <w:rStyle w:val="aa"/>
                  <w:sz w:val="24"/>
                </w:rPr>
                <w:t>https://resh.edu.ru/subject/lesson/3493/start/151213/</w:t>
              </w:r>
            </w:hyperlink>
            <w:r>
              <w:rPr>
                <w:color w:val="000000"/>
                <w:sz w:val="24"/>
              </w:rPr>
              <w:t xml:space="preserve"> </w:t>
            </w:r>
          </w:p>
        </w:tc>
      </w:tr>
      <w:tr w:rsidR="00FD48B9" w:rsidRPr="00951D19" w14:paraId="5F557B0F" w14:textId="77777777" w:rsidTr="00FD48B9">
        <w:trPr>
          <w:trHeight w:val="144"/>
          <w:tblCellSpacing w:w="20" w:type="nil"/>
        </w:trPr>
        <w:tc>
          <w:tcPr>
            <w:tcW w:w="860" w:type="dxa"/>
            <w:tcMar>
              <w:top w:w="50" w:type="dxa"/>
              <w:left w:w="100" w:type="dxa"/>
            </w:tcMar>
            <w:vAlign w:val="center"/>
          </w:tcPr>
          <w:p w14:paraId="4E510512" w14:textId="77777777" w:rsidR="00FD48B9" w:rsidRDefault="00FD48B9" w:rsidP="00646DEC">
            <w:r>
              <w:rPr>
                <w:color w:val="000000"/>
                <w:sz w:val="24"/>
              </w:rPr>
              <w:t>4</w:t>
            </w:r>
          </w:p>
        </w:tc>
        <w:tc>
          <w:tcPr>
            <w:tcW w:w="4202" w:type="dxa"/>
            <w:tcMar>
              <w:top w:w="50" w:type="dxa"/>
              <w:left w:w="100" w:type="dxa"/>
            </w:tcMar>
            <w:vAlign w:val="center"/>
          </w:tcPr>
          <w:p w14:paraId="153C6B05" w14:textId="77777777" w:rsidR="00FD48B9" w:rsidRDefault="00FD48B9" w:rsidP="00B31C26">
            <w:pPr>
              <w:ind w:firstLine="0"/>
              <w:jc w:val="center"/>
            </w:pPr>
            <w:r>
              <w:rPr>
                <w:color w:val="000000"/>
                <w:sz w:val="24"/>
              </w:rPr>
              <w:t xml:space="preserve">Химические реакции </w:t>
            </w:r>
          </w:p>
        </w:tc>
        <w:tc>
          <w:tcPr>
            <w:tcW w:w="1275" w:type="dxa"/>
            <w:tcMar>
              <w:top w:w="50" w:type="dxa"/>
              <w:left w:w="100" w:type="dxa"/>
            </w:tcMar>
            <w:vAlign w:val="center"/>
          </w:tcPr>
          <w:p w14:paraId="49E26360" w14:textId="77777777" w:rsidR="00FD48B9" w:rsidRDefault="00FD48B9" w:rsidP="00646DEC">
            <w:pPr>
              <w:ind w:left="135"/>
              <w:jc w:val="center"/>
            </w:pPr>
            <w:r>
              <w:rPr>
                <w:color w:val="000000"/>
                <w:sz w:val="24"/>
              </w:rPr>
              <w:t>10</w:t>
            </w:r>
          </w:p>
        </w:tc>
        <w:tc>
          <w:tcPr>
            <w:tcW w:w="1843" w:type="dxa"/>
            <w:tcMar>
              <w:top w:w="50" w:type="dxa"/>
              <w:left w:w="100" w:type="dxa"/>
            </w:tcMar>
            <w:vAlign w:val="center"/>
          </w:tcPr>
          <w:p w14:paraId="0D0B3B6F" w14:textId="77777777" w:rsidR="00FD48B9" w:rsidRDefault="00FD48B9" w:rsidP="00646DEC">
            <w:pPr>
              <w:ind w:left="135"/>
              <w:jc w:val="center"/>
            </w:pPr>
            <w:r>
              <w:t>1</w:t>
            </w:r>
          </w:p>
        </w:tc>
        <w:tc>
          <w:tcPr>
            <w:tcW w:w="1985" w:type="dxa"/>
            <w:tcMar>
              <w:top w:w="50" w:type="dxa"/>
              <w:left w:w="100" w:type="dxa"/>
            </w:tcMar>
            <w:vAlign w:val="center"/>
          </w:tcPr>
          <w:p w14:paraId="02F3D7D6" w14:textId="77777777" w:rsidR="00FD48B9" w:rsidRDefault="00FD48B9" w:rsidP="00646DEC">
            <w:pPr>
              <w:ind w:left="135"/>
              <w:jc w:val="center"/>
            </w:pPr>
            <w:r>
              <w:rPr>
                <w:color w:val="000000"/>
                <w:sz w:val="24"/>
              </w:rPr>
              <w:t xml:space="preserve"> </w:t>
            </w:r>
          </w:p>
        </w:tc>
        <w:tc>
          <w:tcPr>
            <w:tcW w:w="4613" w:type="dxa"/>
          </w:tcPr>
          <w:p w14:paraId="5FABDD4B" w14:textId="77777777" w:rsidR="00FD48B9" w:rsidRDefault="00FD48B9" w:rsidP="00646DEC">
            <w:pPr>
              <w:ind w:left="135"/>
              <w:jc w:val="center"/>
              <w:rPr>
                <w:color w:val="000000"/>
                <w:sz w:val="24"/>
              </w:rPr>
            </w:pPr>
            <w:r>
              <w:t xml:space="preserve">Библиотека РЭШ </w:t>
            </w:r>
            <w:hyperlink r:id="rId15" w:history="1">
              <w:r w:rsidRPr="00BD08D1">
                <w:rPr>
                  <w:rStyle w:val="aa"/>
                  <w:sz w:val="24"/>
                </w:rPr>
                <w:t>https://resh.edu.ru/subject/lesson/4938/start/151107/</w:t>
              </w:r>
            </w:hyperlink>
            <w:r>
              <w:rPr>
                <w:color w:val="000000"/>
                <w:sz w:val="24"/>
              </w:rPr>
              <w:t xml:space="preserve"> </w:t>
            </w:r>
          </w:p>
        </w:tc>
      </w:tr>
      <w:tr w:rsidR="00FD48B9" w:rsidRPr="00951D19" w14:paraId="44443D72" w14:textId="77777777" w:rsidTr="00FD48B9">
        <w:trPr>
          <w:trHeight w:val="144"/>
          <w:tblCellSpacing w:w="20" w:type="nil"/>
        </w:trPr>
        <w:tc>
          <w:tcPr>
            <w:tcW w:w="860" w:type="dxa"/>
            <w:tcMar>
              <w:top w:w="50" w:type="dxa"/>
              <w:left w:w="100" w:type="dxa"/>
            </w:tcMar>
            <w:vAlign w:val="center"/>
          </w:tcPr>
          <w:p w14:paraId="6D5EE61B" w14:textId="77777777" w:rsidR="00FD48B9" w:rsidRDefault="00FD48B9" w:rsidP="00646DEC">
            <w:r>
              <w:rPr>
                <w:color w:val="000000"/>
                <w:sz w:val="24"/>
              </w:rPr>
              <w:t>5</w:t>
            </w:r>
          </w:p>
        </w:tc>
        <w:tc>
          <w:tcPr>
            <w:tcW w:w="4202" w:type="dxa"/>
            <w:tcMar>
              <w:top w:w="50" w:type="dxa"/>
              <w:left w:w="100" w:type="dxa"/>
            </w:tcMar>
            <w:vAlign w:val="center"/>
          </w:tcPr>
          <w:p w14:paraId="6CAE9D15" w14:textId="77777777" w:rsidR="00FD48B9" w:rsidRDefault="00FD48B9" w:rsidP="00B31C26">
            <w:pPr>
              <w:ind w:left="135" w:firstLine="0"/>
              <w:jc w:val="center"/>
            </w:pPr>
            <w:r>
              <w:rPr>
                <w:color w:val="000000"/>
                <w:sz w:val="24"/>
              </w:rPr>
              <w:t>Повторение, обобщение, систематизация</w:t>
            </w:r>
          </w:p>
        </w:tc>
        <w:tc>
          <w:tcPr>
            <w:tcW w:w="1275" w:type="dxa"/>
            <w:tcMar>
              <w:top w:w="50" w:type="dxa"/>
              <w:left w:w="100" w:type="dxa"/>
            </w:tcMar>
            <w:vAlign w:val="center"/>
          </w:tcPr>
          <w:p w14:paraId="01CD1177" w14:textId="77777777" w:rsidR="00FD48B9" w:rsidRDefault="00FD48B9" w:rsidP="00646DEC">
            <w:pPr>
              <w:ind w:left="135"/>
              <w:jc w:val="center"/>
            </w:pPr>
            <w:r>
              <w:rPr>
                <w:color w:val="000000"/>
                <w:sz w:val="24"/>
              </w:rPr>
              <w:t xml:space="preserve">2 </w:t>
            </w:r>
          </w:p>
        </w:tc>
        <w:tc>
          <w:tcPr>
            <w:tcW w:w="1843" w:type="dxa"/>
            <w:tcMar>
              <w:top w:w="50" w:type="dxa"/>
              <w:left w:w="100" w:type="dxa"/>
            </w:tcMar>
            <w:vAlign w:val="center"/>
          </w:tcPr>
          <w:p w14:paraId="3323A5D3" w14:textId="77777777" w:rsidR="00FD48B9" w:rsidRDefault="00FD48B9" w:rsidP="00646DEC">
            <w:pPr>
              <w:ind w:left="135"/>
              <w:jc w:val="center"/>
            </w:pPr>
            <w:r>
              <w:rPr>
                <w:color w:val="000000"/>
                <w:sz w:val="24"/>
              </w:rPr>
              <w:t xml:space="preserve"> </w:t>
            </w:r>
          </w:p>
        </w:tc>
        <w:tc>
          <w:tcPr>
            <w:tcW w:w="1985" w:type="dxa"/>
            <w:tcMar>
              <w:top w:w="50" w:type="dxa"/>
              <w:left w:w="100" w:type="dxa"/>
            </w:tcMar>
            <w:vAlign w:val="center"/>
          </w:tcPr>
          <w:p w14:paraId="799D4DD8" w14:textId="77777777" w:rsidR="00FD48B9" w:rsidRDefault="00FD48B9" w:rsidP="00646DEC">
            <w:pPr>
              <w:ind w:left="135"/>
              <w:jc w:val="center"/>
            </w:pPr>
          </w:p>
        </w:tc>
        <w:tc>
          <w:tcPr>
            <w:tcW w:w="4613" w:type="dxa"/>
          </w:tcPr>
          <w:p w14:paraId="22C03F2C" w14:textId="77777777" w:rsidR="00FD48B9" w:rsidRDefault="00FD48B9" w:rsidP="00646DEC">
            <w:pPr>
              <w:ind w:left="135"/>
              <w:jc w:val="center"/>
            </w:pPr>
            <w:r>
              <w:t xml:space="preserve">Библиотека РЭШ </w:t>
            </w:r>
            <w:hyperlink r:id="rId16" w:history="1">
              <w:r w:rsidRPr="00BD08D1">
                <w:rPr>
                  <w:rStyle w:val="aa"/>
                </w:rPr>
                <w:t>https://resh.edu.ru/subject/lesson/3504/start/151485/</w:t>
              </w:r>
            </w:hyperlink>
            <w:r>
              <w:t xml:space="preserve"> </w:t>
            </w:r>
          </w:p>
        </w:tc>
      </w:tr>
      <w:tr w:rsidR="00FD48B9" w14:paraId="0FBF90AA" w14:textId="77777777" w:rsidTr="00FD48B9">
        <w:trPr>
          <w:trHeight w:val="144"/>
          <w:tblCellSpacing w:w="20" w:type="nil"/>
        </w:trPr>
        <w:tc>
          <w:tcPr>
            <w:tcW w:w="5062" w:type="dxa"/>
            <w:gridSpan w:val="2"/>
            <w:tcMar>
              <w:top w:w="50" w:type="dxa"/>
              <w:left w:w="100" w:type="dxa"/>
            </w:tcMar>
            <w:vAlign w:val="center"/>
          </w:tcPr>
          <w:p w14:paraId="08F61CAD" w14:textId="77777777" w:rsidR="00FD48B9" w:rsidRPr="008C5F99" w:rsidRDefault="00FD48B9" w:rsidP="00B31C26">
            <w:pPr>
              <w:ind w:left="135" w:firstLine="0"/>
            </w:pPr>
            <w:r w:rsidRPr="008C5F99">
              <w:rPr>
                <w:color w:val="000000"/>
                <w:sz w:val="24"/>
              </w:rPr>
              <w:t>ОБЩЕЕ КОЛИЧЕСТВО ЧАСОВ ПО ПРОГРАММЕ</w:t>
            </w:r>
          </w:p>
        </w:tc>
        <w:tc>
          <w:tcPr>
            <w:tcW w:w="1275" w:type="dxa"/>
            <w:tcMar>
              <w:top w:w="50" w:type="dxa"/>
              <w:left w:w="100" w:type="dxa"/>
            </w:tcMar>
            <w:vAlign w:val="center"/>
          </w:tcPr>
          <w:p w14:paraId="64B6DFA7" w14:textId="77777777" w:rsidR="00FD48B9" w:rsidRDefault="00FD48B9" w:rsidP="00646DEC">
            <w:pPr>
              <w:ind w:left="135"/>
              <w:jc w:val="center"/>
            </w:pPr>
            <w:r w:rsidRPr="008C5F99">
              <w:rPr>
                <w:color w:val="000000"/>
                <w:sz w:val="24"/>
              </w:rPr>
              <w:t xml:space="preserve"> </w:t>
            </w:r>
            <w:r>
              <w:rPr>
                <w:color w:val="000000"/>
                <w:sz w:val="24"/>
              </w:rPr>
              <w:t>34</w:t>
            </w:r>
          </w:p>
        </w:tc>
        <w:tc>
          <w:tcPr>
            <w:tcW w:w="1843" w:type="dxa"/>
            <w:tcMar>
              <w:top w:w="50" w:type="dxa"/>
              <w:left w:w="100" w:type="dxa"/>
            </w:tcMar>
            <w:vAlign w:val="center"/>
          </w:tcPr>
          <w:p w14:paraId="56AEFC75" w14:textId="77777777" w:rsidR="00FD48B9" w:rsidRDefault="00FD48B9" w:rsidP="00646DEC">
            <w:pPr>
              <w:ind w:left="135"/>
              <w:jc w:val="center"/>
            </w:pPr>
            <w:r>
              <w:rPr>
                <w:color w:val="000000"/>
                <w:sz w:val="24"/>
              </w:rPr>
              <w:t xml:space="preserve"> 2</w:t>
            </w:r>
          </w:p>
        </w:tc>
        <w:tc>
          <w:tcPr>
            <w:tcW w:w="1985" w:type="dxa"/>
            <w:tcMar>
              <w:top w:w="50" w:type="dxa"/>
              <w:left w:w="100" w:type="dxa"/>
            </w:tcMar>
            <w:vAlign w:val="center"/>
          </w:tcPr>
          <w:p w14:paraId="1217F8D6" w14:textId="77777777" w:rsidR="00FD48B9" w:rsidRDefault="00FD48B9" w:rsidP="00646DEC">
            <w:pPr>
              <w:ind w:left="135"/>
              <w:jc w:val="center"/>
            </w:pPr>
            <w:r>
              <w:rPr>
                <w:color w:val="000000"/>
                <w:sz w:val="24"/>
              </w:rPr>
              <w:t xml:space="preserve"> 2</w:t>
            </w:r>
          </w:p>
        </w:tc>
        <w:tc>
          <w:tcPr>
            <w:tcW w:w="4613" w:type="dxa"/>
          </w:tcPr>
          <w:p w14:paraId="3CB1E589" w14:textId="77777777" w:rsidR="00FD48B9" w:rsidRDefault="00FD48B9" w:rsidP="00646DEC">
            <w:pPr>
              <w:ind w:left="135"/>
              <w:jc w:val="center"/>
              <w:rPr>
                <w:color w:val="000000"/>
                <w:sz w:val="24"/>
              </w:rPr>
            </w:pPr>
          </w:p>
        </w:tc>
      </w:tr>
    </w:tbl>
    <w:p w14:paraId="431D7FB5" w14:textId="77777777" w:rsidR="00646DEC" w:rsidRDefault="00646DEC" w:rsidP="00646DEC">
      <w:pPr>
        <w:ind w:left="120"/>
        <w:rPr>
          <w:b/>
          <w:color w:val="000000"/>
        </w:rPr>
      </w:pPr>
    </w:p>
    <w:sectPr w:rsidR="00646DEC" w:rsidSect="00FD48B9">
      <w:pgSz w:w="16838" w:h="11906" w:orient="landscape" w:code="9"/>
      <w:pgMar w:top="1276"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9577" w14:textId="77777777" w:rsidR="003538FB" w:rsidRDefault="003538FB" w:rsidP="005B4BA8">
      <w:r>
        <w:separator/>
      </w:r>
    </w:p>
  </w:endnote>
  <w:endnote w:type="continuationSeparator" w:id="0">
    <w:p w14:paraId="5C0641CA" w14:textId="77777777" w:rsidR="003538FB" w:rsidRDefault="003538FB" w:rsidP="005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1433" w14:textId="77777777" w:rsidR="003538FB" w:rsidRDefault="003538FB" w:rsidP="005B4BA8">
      <w:r>
        <w:separator/>
      </w:r>
    </w:p>
  </w:footnote>
  <w:footnote w:type="continuationSeparator" w:id="0">
    <w:p w14:paraId="24E1E477" w14:textId="77777777" w:rsidR="003538FB" w:rsidRDefault="003538FB" w:rsidP="005B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116"/>
    <w:multiLevelType w:val="multilevel"/>
    <w:tmpl w:val="E45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5327C"/>
    <w:multiLevelType w:val="hybridMultilevel"/>
    <w:tmpl w:val="71927DFE"/>
    <w:lvl w:ilvl="0" w:tplc="483E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B44C12"/>
    <w:multiLevelType w:val="hybridMultilevel"/>
    <w:tmpl w:val="43D4A43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9369F"/>
    <w:multiLevelType w:val="multilevel"/>
    <w:tmpl w:val="70A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343D1"/>
    <w:multiLevelType w:val="multilevel"/>
    <w:tmpl w:val="B5D2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E3ED9"/>
    <w:multiLevelType w:val="hybridMultilevel"/>
    <w:tmpl w:val="A4025E06"/>
    <w:lvl w:ilvl="0" w:tplc="A3A447D2">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B5843990">
      <w:numFmt w:val="bullet"/>
      <w:lvlText w:val="•"/>
      <w:lvlJc w:val="left"/>
      <w:pPr>
        <w:ind w:left="1026" w:hanging="248"/>
      </w:pPr>
      <w:rPr>
        <w:rFonts w:hint="default"/>
        <w:lang w:val="ru-RU" w:eastAsia="en-US" w:bidi="ar-SA"/>
      </w:rPr>
    </w:lvl>
    <w:lvl w:ilvl="2" w:tplc="A39E8AF2">
      <w:numFmt w:val="bullet"/>
      <w:lvlText w:val="•"/>
      <w:lvlJc w:val="left"/>
      <w:pPr>
        <w:ind w:left="1652" w:hanging="248"/>
      </w:pPr>
      <w:rPr>
        <w:rFonts w:hint="default"/>
        <w:lang w:val="ru-RU" w:eastAsia="en-US" w:bidi="ar-SA"/>
      </w:rPr>
    </w:lvl>
    <w:lvl w:ilvl="3" w:tplc="0AF24B56">
      <w:numFmt w:val="bullet"/>
      <w:lvlText w:val="•"/>
      <w:lvlJc w:val="left"/>
      <w:pPr>
        <w:ind w:left="2279" w:hanging="248"/>
      </w:pPr>
      <w:rPr>
        <w:rFonts w:hint="default"/>
        <w:lang w:val="ru-RU" w:eastAsia="en-US" w:bidi="ar-SA"/>
      </w:rPr>
    </w:lvl>
    <w:lvl w:ilvl="4" w:tplc="7FEAACC6">
      <w:numFmt w:val="bullet"/>
      <w:lvlText w:val="•"/>
      <w:lvlJc w:val="left"/>
      <w:pPr>
        <w:ind w:left="2905" w:hanging="248"/>
      </w:pPr>
      <w:rPr>
        <w:rFonts w:hint="default"/>
        <w:lang w:val="ru-RU" w:eastAsia="en-US" w:bidi="ar-SA"/>
      </w:rPr>
    </w:lvl>
    <w:lvl w:ilvl="5" w:tplc="B0425E16">
      <w:numFmt w:val="bullet"/>
      <w:lvlText w:val="•"/>
      <w:lvlJc w:val="left"/>
      <w:pPr>
        <w:ind w:left="3531" w:hanging="248"/>
      </w:pPr>
      <w:rPr>
        <w:rFonts w:hint="default"/>
        <w:lang w:val="ru-RU" w:eastAsia="en-US" w:bidi="ar-SA"/>
      </w:rPr>
    </w:lvl>
    <w:lvl w:ilvl="6" w:tplc="CE3EAD14">
      <w:numFmt w:val="bullet"/>
      <w:lvlText w:val="•"/>
      <w:lvlJc w:val="left"/>
      <w:pPr>
        <w:ind w:left="4158" w:hanging="248"/>
      </w:pPr>
      <w:rPr>
        <w:rFonts w:hint="default"/>
        <w:lang w:val="ru-RU" w:eastAsia="en-US" w:bidi="ar-SA"/>
      </w:rPr>
    </w:lvl>
    <w:lvl w:ilvl="7" w:tplc="6EDC89E6">
      <w:numFmt w:val="bullet"/>
      <w:lvlText w:val="•"/>
      <w:lvlJc w:val="left"/>
      <w:pPr>
        <w:ind w:left="4784" w:hanging="248"/>
      </w:pPr>
      <w:rPr>
        <w:rFonts w:hint="default"/>
        <w:lang w:val="ru-RU" w:eastAsia="en-US" w:bidi="ar-SA"/>
      </w:rPr>
    </w:lvl>
    <w:lvl w:ilvl="8" w:tplc="B9D6F26A">
      <w:numFmt w:val="bullet"/>
      <w:lvlText w:val="•"/>
      <w:lvlJc w:val="left"/>
      <w:pPr>
        <w:ind w:left="5410" w:hanging="248"/>
      </w:pPr>
      <w:rPr>
        <w:rFonts w:hint="default"/>
        <w:lang w:val="ru-RU" w:eastAsia="en-US" w:bidi="ar-SA"/>
      </w:rPr>
    </w:lvl>
  </w:abstractNum>
  <w:abstractNum w:abstractNumId="6" w15:restartNumberingAfterBreak="0">
    <w:nsid w:val="37E64024"/>
    <w:multiLevelType w:val="multilevel"/>
    <w:tmpl w:val="AB4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2D791F"/>
    <w:multiLevelType w:val="multilevel"/>
    <w:tmpl w:val="D5A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BF20B6"/>
    <w:multiLevelType w:val="hybridMultilevel"/>
    <w:tmpl w:val="426482EA"/>
    <w:lvl w:ilvl="0" w:tplc="C2D4CAC0">
      <w:start w:val="1"/>
      <w:numFmt w:val="decimal"/>
      <w:lvlText w:val="%1)"/>
      <w:lvlJc w:val="left"/>
      <w:pPr>
        <w:ind w:left="156" w:hanging="292"/>
      </w:pPr>
      <w:rPr>
        <w:rFonts w:ascii="Cambria" w:eastAsia="Cambria" w:hAnsi="Cambria" w:cs="Cambria" w:hint="default"/>
        <w:w w:val="102"/>
        <w:sz w:val="20"/>
        <w:szCs w:val="20"/>
        <w:lang w:val="ru-RU" w:eastAsia="en-US" w:bidi="ar-SA"/>
      </w:rPr>
    </w:lvl>
    <w:lvl w:ilvl="1" w:tplc="A9B61C6A">
      <w:numFmt w:val="bullet"/>
      <w:lvlText w:val="•"/>
      <w:lvlJc w:val="left"/>
      <w:pPr>
        <w:ind w:left="810" w:hanging="292"/>
      </w:pPr>
      <w:rPr>
        <w:rFonts w:hint="default"/>
        <w:lang w:val="ru-RU" w:eastAsia="en-US" w:bidi="ar-SA"/>
      </w:rPr>
    </w:lvl>
    <w:lvl w:ilvl="2" w:tplc="90AEFBE4">
      <w:numFmt w:val="bullet"/>
      <w:lvlText w:val="•"/>
      <w:lvlJc w:val="left"/>
      <w:pPr>
        <w:ind w:left="1460" w:hanging="292"/>
      </w:pPr>
      <w:rPr>
        <w:rFonts w:hint="default"/>
        <w:lang w:val="ru-RU" w:eastAsia="en-US" w:bidi="ar-SA"/>
      </w:rPr>
    </w:lvl>
    <w:lvl w:ilvl="3" w:tplc="F01C2574">
      <w:numFmt w:val="bullet"/>
      <w:lvlText w:val="•"/>
      <w:lvlJc w:val="left"/>
      <w:pPr>
        <w:ind w:left="2111" w:hanging="292"/>
      </w:pPr>
      <w:rPr>
        <w:rFonts w:hint="default"/>
        <w:lang w:val="ru-RU" w:eastAsia="en-US" w:bidi="ar-SA"/>
      </w:rPr>
    </w:lvl>
    <w:lvl w:ilvl="4" w:tplc="22E073F4">
      <w:numFmt w:val="bullet"/>
      <w:lvlText w:val="•"/>
      <w:lvlJc w:val="left"/>
      <w:pPr>
        <w:ind w:left="2761" w:hanging="292"/>
      </w:pPr>
      <w:rPr>
        <w:rFonts w:hint="default"/>
        <w:lang w:val="ru-RU" w:eastAsia="en-US" w:bidi="ar-SA"/>
      </w:rPr>
    </w:lvl>
    <w:lvl w:ilvl="5" w:tplc="C890EBC6">
      <w:numFmt w:val="bullet"/>
      <w:lvlText w:val="•"/>
      <w:lvlJc w:val="left"/>
      <w:pPr>
        <w:ind w:left="3411" w:hanging="292"/>
      </w:pPr>
      <w:rPr>
        <w:rFonts w:hint="default"/>
        <w:lang w:val="ru-RU" w:eastAsia="en-US" w:bidi="ar-SA"/>
      </w:rPr>
    </w:lvl>
    <w:lvl w:ilvl="6" w:tplc="BCD85AA6">
      <w:numFmt w:val="bullet"/>
      <w:lvlText w:val="•"/>
      <w:lvlJc w:val="left"/>
      <w:pPr>
        <w:ind w:left="4062" w:hanging="292"/>
      </w:pPr>
      <w:rPr>
        <w:rFonts w:hint="default"/>
        <w:lang w:val="ru-RU" w:eastAsia="en-US" w:bidi="ar-SA"/>
      </w:rPr>
    </w:lvl>
    <w:lvl w:ilvl="7" w:tplc="0540DEE2">
      <w:numFmt w:val="bullet"/>
      <w:lvlText w:val="•"/>
      <w:lvlJc w:val="left"/>
      <w:pPr>
        <w:ind w:left="4712" w:hanging="292"/>
      </w:pPr>
      <w:rPr>
        <w:rFonts w:hint="default"/>
        <w:lang w:val="ru-RU" w:eastAsia="en-US" w:bidi="ar-SA"/>
      </w:rPr>
    </w:lvl>
    <w:lvl w:ilvl="8" w:tplc="3F46C83E">
      <w:numFmt w:val="bullet"/>
      <w:lvlText w:val="•"/>
      <w:lvlJc w:val="left"/>
      <w:pPr>
        <w:ind w:left="5362" w:hanging="292"/>
      </w:pPr>
      <w:rPr>
        <w:rFonts w:hint="default"/>
        <w:lang w:val="ru-RU" w:eastAsia="en-US" w:bidi="ar-SA"/>
      </w:rPr>
    </w:lvl>
  </w:abstractNum>
  <w:abstractNum w:abstractNumId="9" w15:restartNumberingAfterBreak="0">
    <w:nsid w:val="4B1C365D"/>
    <w:multiLevelType w:val="hybridMultilevel"/>
    <w:tmpl w:val="0CE06876"/>
    <w:lvl w:ilvl="0" w:tplc="F0EC572A">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174AD8"/>
    <w:multiLevelType w:val="multilevel"/>
    <w:tmpl w:val="F9E0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3A3B22"/>
    <w:multiLevelType w:val="hybridMultilevel"/>
    <w:tmpl w:val="6DA6DF24"/>
    <w:lvl w:ilvl="0" w:tplc="058419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6FF01C79"/>
    <w:multiLevelType w:val="hybridMultilevel"/>
    <w:tmpl w:val="216A3C36"/>
    <w:lvl w:ilvl="0" w:tplc="76169AF0">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86946F44">
      <w:numFmt w:val="bullet"/>
      <w:lvlText w:val="•"/>
      <w:lvlJc w:val="left"/>
      <w:pPr>
        <w:ind w:left="1026" w:hanging="248"/>
      </w:pPr>
      <w:rPr>
        <w:rFonts w:hint="default"/>
        <w:lang w:val="ru-RU" w:eastAsia="en-US" w:bidi="ar-SA"/>
      </w:rPr>
    </w:lvl>
    <w:lvl w:ilvl="2" w:tplc="237E0F08">
      <w:numFmt w:val="bullet"/>
      <w:lvlText w:val="•"/>
      <w:lvlJc w:val="left"/>
      <w:pPr>
        <w:ind w:left="1652" w:hanging="248"/>
      </w:pPr>
      <w:rPr>
        <w:rFonts w:hint="default"/>
        <w:lang w:val="ru-RU" w:eastAsia="en-US" w:bidi="ar-SA"/>
      </w:rPr>
    </w:lvl>
    <w:lvl w:ilvl="3" w:tplc="216EECA0">
      <w:numFmt w:val="bullet"/>
      <w:lvlText w:val="•"/>
      <w:lvlJc w:val="left"/>
      <w:pPr>
        <w:ind w:left="2279" w:hanging="248"/>
      </w:pPr>
      <w:rPr>
        <w:rFonts w:hint="default"/>
        <w:lang w:val="ru-RU" w:eastAsia="en-US" w:bidi="ar-SA"/>
      </w:rPr>
    </w:lvl>
    <w:lvl w:ilvl="4" w:tplc="750CD54E">
      <w:numFmt w:val="bullet"/>
      <w:lvlText w:val="•"/>
      <w:lvlJc w:val="left"/>
      <w:pPr>
        <w:ind w:left="2905" w:hanging="248"/>
      </w:pPr>
      <w:rPr>
        <w:rFonts w:hint="default"/>
        <w:lang w:val="ru-RU" w:eastAsia="en-US" w:bidi="ar-SA"/>
      </w:rPr>
    </w:lvl>
    <w:lvl w:ilvl="5" w:tplc="8DB4DBF6">
      <w:numFmt w:val="bullet"/>
      <w:lvlText w:val="•"/>
      <w:lvlJc w:val="left"/>
      <w:pPr>
        <w:ind w:left="3531" w:hanging="248"/>
      </w:pPr>
      <w:rPr>
        <w:rFonts w:hint="default"/>
        <w:lang w:val="ru-RU" w:eastAsia="en-US" w:bidi="ar-SA"/>
      </w:rPr>
    </w:lvl>
    <w:lvl w:ilvl="6" w:tplc="F2205412">
      <w:numFmt w:val="bullet"/>
      <w:lvlText w:val="•"/>
      <w:lvlJc w:val="left"/>
      <w:pPr>
        <w:ind w:left="4158" w:hanging="248"/>
      </w:pPr>
      <w:rPr>
        <w:rFonts w:hint="default"/>
        <w:lang w:val="ru-RU" w:eastAsia="en-US" w:bidi="ar-SA"/>
      </w:rPr>
    </w:lvl>
    <w:lvl w:ilvl="7" w:tplc="8ABCD462">
      <w:numFmt w:val="bullet"/>
      <w:lvlText w:val="•"/>
      <w:lvlJc w:val="left"/>
      <w:pPr>
        <w:ind w:left="4784" w:hanging="248"/>
      </w:pPr>
      <w:rPr>
        <w:rFonts w:hint="default"/>
        <w:lang w:val="ru-RU" w:eastAsia="en-US" w:bidi="ar-SA"/>
      </w:rPr>
    </w:lvl>
    <w:lvl w:ilvl="8" w:tplc="4BDCCFF4">
      <w:numFmt w:val="bullet"/>
      <w:lvlText w:val="•"/>
      <w:lvlJc w:val="left"/>
      <w:pPr>
        <w:ind w:left="5410" w:hanging="248"/>
      </w:pPr>
      <w:rPr>
        <w:rFonts w:hint="default"/>
        <w:lang w:val="ru-RU" w:eastAsia="en-US" w:bidi="ar-SA"/>
      </w:rPr>
    </w:lvl>
  </w:abstractNum>
  <w:abstractNum w:abstractNumId="13" w15:restartNumberingAfterBreak="0">
    <w:nsid w:val="7DC54E66"/>
    <w:multiLevelType w:val="hybridMultilevel"/>
    <w:tmpl w:val="CB668726"/>
    <w:lvl w:ilvl="0" w:tplc="5B7AACF8">
      <w:start w:val="5"/>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125825D2">
      <w:numFmt w:val="bullet"/>
      <w:lvlText w:val="•"/>
      <w:lvlJc w:val="left"/>
      <w:pPr>
        <w:ind w:left="1307" w:hanging="194"/>
      </w:pPr>
      <w:rPr>
        <w:rFonts w:hint="default"/>
        <w:lang w:val="ru-RU" w:eastAsia="en-US" w:bidi="ar-SA"/>
      </w:rPr>
    </w:lvl>
    <w:lvl w:ilvl="2" w:tplc="4810E85C">
      <w:numFmt w:val="bullet"/>
      <w:lvlText w:val="•"/>
      <w:lvlJc w:val="left"/>
      <w:pPr>
        <w:ind w:left="2315" w:hanging="194"/>
      </w:pPr>
      <w:rPr>
        <w:rFonts w:hint="default"/>
        <w:lang w:val="ru-RU" w:eastAsia="en-US" w:bidi="ar-SA"/>
      </w:rPr>
    </w:lvl>
    <w:lvl w:ilvl="3" w:tplc="951AADA8">
      <w:numFmt w:val="bullet"/>
      <w:lvlText w:val="•"/>
      <w:lvlJc w:val="left"/>
      <w:pPr>
        <w:ind w:left="3323" w:hanging="194"/>
      </w:pPr>
      <w:rPr>
        <w:rFonts w:hint="default"/>
        <w:lang w:val="ru-RU" w:eastAsia="en-US" w:bidi="ar-SA"/>
      </w:rPr>
    </w:lvl>
    <w:lvl w:ilvl="4" w:tplc="AA3A0364">
      <w:numFmt w:val="bullet"/>
      <w:lvlText w:val="•"/>
      <w:lvlJc w:val="left"/>
      <w:pPr>
        <w:ind w:left="4331" w:hanging="194"/>
      </w:pPr>
      <w:rPr>
        <w:rFonts w:hint="default"/>
        <w:lang w:val="ru-RU" w:eastAsia="en-US" w:bidi="ar-SA"/>
      </w:rPr>
    </w:lvl>
    <w:lvl w:ilvl="5" w:tplc="6E6EE090">
      <w:numFmt w:val="bullet"/>
      <w:lvlText w:val="•"/>
      <w:lvlJc w:val="left"/>
      <w:pPr>
        <w:ind w:left="5339" w:hanging="194"/>
      </w:pPr>
      <w:rPr>
        <w:rFonts w:hint="default"/>
        <w:lang w:val="ru-RU" w:eastAsia="en-US" w:bidi="ar-SA"/>
      </w:rPr>
    </w:lvl>
    <w:lvl w:ilvl="6" w:tplc="960A9DDE">
      <w:numFmt w:val="bullet"/>
      <w:lvlText w:val="•"/>
      <w:lvlJc w:val="left"/>
      <w:pPr>
        <w:ind w:left="6347" w:hanging="194"/>
      </w:pPr>
      <w:rPr>
        <w:rFonts w:hint="default"/>
        <w:lang w:val="ru-RU" w:eastAsia="en-US" w:bidi="ar-SA"/>
      </w:rPr>
    </w:lvl>
    <w:lvl w:ilvl="7" w:tplc="B6B252E2">
      <w:numFmt w:val="bullet"/>
      <w:lvlText w:val="•"/>
      <w:lvlJc w:val="left"/>
      <w:pPr>
        <w:ind w:left="7355" w:hanging="194"/>
      </w:pPr>
      <w:rPr>
        <w:rFonts w:hint="default"/>
        <w:lang w:val="ru-RU" w:eastAsia="en-US" w:bidi="ar-SA"/>
      </w:rPr>
    </w:lvl>
    <w:lvl w:ilvl="8" w:tplc="FECEEFF6">
      <w:numFmt w:val="bullet"/>
      <w:lvlText w:val="•"/>
      <w:lvlJc w:val="left"/>
      <w:pPr>
        <w:ind w:left="8363" w:hanging="194"/>
      </w:pPr>
      <w:rPr>
        <w:rFonts w:hint="default"/>
        <w:lang w:val="ru-RU" w:eastAsia="en-US" w:bidi="ar-SA"/>
      </w:rPr>
    </w:lvl>
  </w:abstractNum>
  <w:num w:numId="1">
    <w:abstractNumId w:val="13"/>
  </w:num>
  <w:num w:numId="2">
    <w:abstractNumId w:val="5"/>
  </w:num>
  <w:num w:numId="3">
    <w:abstractNumId w:val="8"/>
  </w:num>
  <w:num w:numId="4">
    <w:abstractNumId w:val="12"/>
  </w:num>
  <w:num w:numId="5">
    <w:abstractNumId w:val="1"/>
  </w:num>
  <w:num w:numId="6">
    <w:abstractNumId w:val="11"/>
  </w:num>
  <w:num w:numId="7">
    <w:abstractNumId w:val="9"/>
  </w:num>
  <w:num w:numId="8">
    <w:abstractNumId w:val="2"/>
  </w:num>
  <w:num w:numId="9">
    <w:abstractNumId w:val="3"/>
  </w:num>
  <w:num w:numId="10">
    <w:abstractNumId w:val="10"/>
  </w:num>
  <w:num w:numId="11">
    <w:abstractNumId w:val="4"/>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21D"/>
    <w:rsid w:val="00004741"/>
    <w:rsid w:val="00010013"/>
    <w:rsid w:val="000168CB"/>
    <w:rsid w:val="00026DCE"/>
    <w:rsid w:val="0003598F"/>
    <w:rsid w:val="00037852"/>
    <w:rsid w:val="00040E84"/>
    <w:rsid w:val="00043345"/>
    <w:rsid w:val="000451E3"/>
    <w:rsid w:val="00053635"/>
    <w:rsid w:val="000568B1"/>
    <w:rsid w:val="0006124A"/>
    <w:rsid w:val="00076A9B"/>
    <w:rsid w:val="00084AB6"/>
    <w:rsid w:val="0008746E"/>
    <w:rsid w:val="00091020"/>
    <w:rsid w:val="00097BAA"/>
    <w:rsid w:val="000A0BE0"/>
    <w:rsid w:val="000A2219"/>
    <w:rsid w:val="000A3E8C"/>
    <w:rsid w:val="000B4902"/>
    <w:rsid w:val="000B7EF2"/>
    <w:rsid w:val="000C2033"/>
    <w:rsid w:val="000D34A1"/>
    <w:rsid w:val="000E50CA"/>
    <w:rsid w:val="000F2247"/>
    <w:rsid w:val="001352D6"/>
    <w:rsid w:val="001533AC"/>
    <w:rsid w:val="00157EC9"/>
    <w:rsid w:val="001744CB"/>
    <w:rsid w:val="00184307"/>
    <w:rsid w:val="00184F35"/>
    <w:rsid w:val="00192F76"/>
    <w:rsid w:val="001A4B81"/>
    <w:rsid w:val="001B211E"/>
    <w:rsid w:val="001B5846"/>
    <w:rsid w:val="001B7653"/>
    <w:rsid w:val="001C4004"/>
    <w:rsid w:val="001C4188"/>
    <w:rsid w:val="001C53F4"/>
    <w:rsid w:val="001D1008"/>
    <w:rsid w:val="001D570F"/>
    <w:rsid w:val="001E31D6"/>
    <w:rsid w:val="001F3069"/>
    <w:rsid w:val="001F5E19"/>
    <w:rsid w:val="002557E8"/>
    <w:rsid w:val="00277A70"/>
    <w:rsid w:val="00281771"/>
    <w:rsid w:val="00287685"/>
    <w:rsid w:val="002942BF"/>
    <w:rsid w:val="002A1D9B"/>
    <w:rsid w:val="002A5B35"/>
    <w:rsid w:val="002A7509"/>
    <w:rsid w:val="002C4791"/>
    <w:rsid w:val="002D2767"/>
    <w:rsid w:val="002D5A59"/>
    <w:rsid w:val="003061C4"/>
    <w:rsid w:val="00311C4E"/>
    <w:rsid w:val="003131E1"/>
    <w:rsid w:val="0031483D"/>
    <w:rsid w:val="003269CB"/>
    <w:rsid w:val="00327070"/>
    <w:rsid w:val="00327568"/>
    <w:rsid w:val="00330EE5"/>
    <w:rsid w:val="00337AF7"/>
    <w:rsid w:val="003434C8"/>
    <w:rsid w:val="003437A0"/>
    <w:rsid w:val="003538FB"/>
    <w:rsid w:val="003541E3"/>
    <w:rsid w:val="0037300D"/>
    <w:rsid w:val="0038152E"/>
    <w:rsid w:val="00382323"/>
    <w:rsid w:val="003917D1"/>
    <w:rsid w:val="003A2586"/>
    <w:rsid w:val="003B4102"/>
    <w:rsid w:val="003C7A51"/>
    <w:rsid w:val="003D1F36"/>
    <w:rsid w:val="003E48D0"/>
    <w:rsid w:val="003F0595"/>
    <w:rsid w:val="003F3C88"/>
    <w:rsid w:val="00401FE0"/>
    <w:rsid w:val="00437763"/>
    <w:rsid w:val="00440023"/>
    <w:rsid w:val="00460603"/>
    <w:rsid w:val="00462A91"/>
    <w:rsid w:val="004715BF"/>
    <w:rsid w:val="00472C2A"/>
    <w:rsid w:val="0048481B"/>
    <w:rsid w:val="0049241C"/>
    <w:rsid w:val="004A7E20"/>
    <w:rsid w:val="004B2A2E"/>
    <w:rsid w:val="004B726B"/>
    <w:rsid w:val="004D124C"/>
    <w:rsid w:val="004E61B2"/>
    <w:rsid w:val="004E66B0"/>
    <w:rsid w:val="004F627A"/>
    <w:rsid w:val="004F69C4"/>
    <w:rsid w:val="00510443"/>
    <w:rsid w:val="00512DB8"/>
    <w:rsid w:val="00515256"/>
    <w:rsid w:val="0051744F"/>
    <w:rsid w:val="00522704"/>
    <w:rsid w:val="00524F71"/>
    <w:rsid w:val="005277F3"/>
    <w:rsid w:val="00531C7D"/>
    <w:rsid w:val="00531E8E"/>
    <w:rsid w:val="0053493B"/>
    <w:rsid w:val="005426C3"/>
    <w:rsid w:val="0055092B"/>
    <w:rsid w:val="00551A88"/>
    <w:rsid w:val="0055581A"/>
    <w:rsid w:val="00562336"/>
    <w:rsid w:val="00570FED"/>
    <w:rsid w:val="00575966"/>
    <w:rsid w:val="0057684A"/>
    <w:rsid w:val="00595627"/>
    <w:rsid w:val="00596792"/>
    <w:rsid w:val="0059788B"/>
    <w:rsid w:val="005A7CA0"/>
    <w:rsid w:val="005B4BA8"/>
    <w:rsid w:val="005B6874"/>
    <w:rsid w:val="005D1758"/>
    <w:rsid w:val="005D6EBA"/>
    <w:rsid w:val="005D70FB"/>
    <w:rsid w:val="005D7599"/>
    <w:rsid w:val="005F17B6"/>
    <w:rsid w:val="005F5711"/>
    <w:rsid w:val="005F765C"/>
    <w:rsid w:val="006139F8"/>
    <w:rsid w:val="00627DDD"/>
    <w:rsid w:val="00643D15"/>
    <w:rsid w:val="0064625B"/>
    <w:rsid w:val="00646DEC"/>
    <w:rsid w:val="0067014C"/>
    <w:rsid w:val="00676B54"/>
    <w:rsid w:val="00685526"/>
    <w:rsid w:val="006A2EFC"/>
    <w:rsid w:val="006A4D4C"/>
    <w:rsid w:val="006B5E25"/>
    <w:rsid w:val="006C7388"/>
    <w:rsid w:val="006D2A66"/>
    <w:rsid w:val="006F0B9F"/>
    <w:rsid w:val="00722357"/>
    <w:rsid w:val="00726A3C"/>
    <w:rsid w:val="00743B29"/>
    <w:rsid w:val="0074574E"/>
    <w:rsid w:val="00755716"/>
    <w:rsid w:val="00761E5D"/>
    <w:rsid w:val="007B5C3C"/>
    <w:rsid w:val="007B63FC"/>
    <w:rsid w:val="007B7F86"/>
    <w:rsid w:val="007C76A2"/>
    <w:rsid w:val="007D1F8E"/>
    <w:rsid w:val="007D5C6D"/>
    <w:rsid w:val="007F137A"/>
    <w:rsid w:val="007F159F"/>
    <w:rsid w:val="007F4F4B"/>
    <w:rsid w:val="00804BA5"/>
    <w:rsid w:val="00820115"/>
    <w:rsid w:val="00825402"/>
    <w:rsid w:val="00825A16"/>
    <w:rsid w:val="008475FC"/>
    <w:rsid w:val="00850DDD"/>
    <w:rsid w:val="00862628"/>
    <w:rsid w:val="00865E32"/>
    <w:rsid w:val="00870A0E"/>
    <w:rsid w:val="0087552E"/>
    <w:rsid w:val="00882C7E"/>
    <w:rsid w:val="0088656C"/>
    <w:rsid w:val="00886EDE"/>
    <w:rsid w:val="0088774E"/>
    <w:rsid w:val="008953B5"/>
    <w:rsid w:val="008C4B10"/>
    <w:rsid w:val="008C53B5"/>
    <w:rsid w:val="008F2F88"/>
    <w:rsid w:val="00930008"/>
    <w:rsid w:val="00930FB6"/>
    <w:rsid w:val="0096482C"/>
    <w:rsid w:val="0097262A"/>
    <w:rsid w:val="009837E0"/>
    <w:rsid w:val="009873D0"/>
    <w:rsid w:val="00987ACB"/>
    <w:rsid w:val="00992803"/>
    <w:rsid w:val="009C201E"/>
    <w:rsid w:val="009D1652"/>
    <w:rsid w:val="009D3D39"/>
    <w:rsid w:val="009D6B90"/>
    <w:rsid w:val="009D7B14"/>
    <w:rsid w:val="009E6FE9"/>
    <w:rsid w:val="009F3A75"/>
    <w:rsid w:val="009F3D41"/>
    <w:rsid w:val="009F56DC"/>
    <w:rsid w:val="00A00C47"/>
    <w:rsid w:val="00A2126C"/>
    <w:rsid w:val="00A36506"/>
    <w:rsid w:val="00A44D54"/>
    <w:rsid w:val="00A53D7F"/>
    <w:rsid w:val="00A543A2"/>
    <w:rsid w:val="00A54A18"/>
    <w:rsid w:val="00A802F4"/>
    <w:rsid w:val="00A83E64"/>
    <w:rsid w:val="00A96356"/>
    <w:rsid w:val="00A97DD5"/>
    <w:rsid w:val="00AB1446"/>
    <w:rsid w:val="00AC67E9"/>
    <w:rsid w:val="00AD0BF4"/>
    <w:rsid w:val="00AF3BA2"/>
    <w:rsid w:val="00AF5C05"/>
    <w:rsid w:val="00B05C63"/>
    <w:rsid w:val="00B1289B"/>
    <w:rsid w:val="00B133C0"/>
    <w:rsid w:val="00B17CFC"/>
    <w:rsid w:val="00B245FB"/>
    <w:rsid w:val="00B3175A"/>
    <w:rsid w:val="00B31C26"/>
    <w:rsid w:val="00B44B03"/>
    <w:rsid w:val="00B4521D"/>
    <w:rsid w:val="00B64BC0"/>
    <w:rsid w:val="00B705C4"/>
    <w:rsid w:val="00B81B2D"/>
    <w:rsid w:val="00B906CA"/>
    <w:rsid w:val="00B9081A"/>
    <w:rsid w:val="00B90828"/>
    <w:rsid w:val="00B952D6"/>
    <w:rsid w:val="00B96C16"/>
    <w:rsid w:val="00BB2552"/>
    <w:rsid w:val="00BB4C28"/>
    <w:rsid w:val="00BF3CC0"/>
    <w:rsid w:val="00C163B7"/>
    <w:rsid w:val="00C2160D"/>
    <w:rsid w:val="00C24936"/>
    <w:rsid w:val="00C3305C"/>
    <w:rsid w:val="00C33B71"/>
    <w:rsid w:val="00C401D8"/>
    <w:rsid w:val="00C41120"/>
    <w:rsid w:val="00C52455"/>
    <w:rsid w:val="00C80DEF"/>
    <w:rsid w:val="00C83773"/>
    <w:rsid w:val="00CA430A"/>
    <w:rsid w:val="00CA5D61"/>
    <w:rsid w:val="00CC7101"/>
    <w:rsid w:val="00CD7267"/>
    <w:rsid w:val="00CD7579"/>
    <w:rsid w:val="00CE220D"/>
    <w:rsid w:val="00CE2DF7"/>
    <w:rsid w:val="00CE3701"/>
    <w:rsid w:val="00D10466"/>
    <w:rsid w:val="00D20F41"/>
    <w:rsid w:val="00D21312"/>
    <w:rsid w:val="00D30CD6"/>
    <w:rsid w:val="00D36A57"/>
    <w:rsid w:val="00D568FD"/>
    <w:rsid w:val="00D735FC"/>
    <w:rsid w:val="00D7770F"/>
    <w:rsid w:val="00D96FA9"/>
    <w:rsid w:val="00DB6F91"/>
    <w:rsid w:val="00DC5A6C"/>
    <w:rsid w:val="00DC5A91"/>
    <w:rsid w:val="00DD109C"/>
    <w:rsid w:val="00DE1D6C"/>
    <w:rsid w:val="00DF644F"/>
    <w:rsid w:val="00DF669D"/>
    <w:rsid w:val="00DF7F8F"/>
    <w:rsid w:val="00E174A1"/>
    <w:rsid w:val="00E620D7"/>
    <w:rsid w:val="00E6249D"/>
    <w:rsid w:val="00E65279"/>
    <w:rsid w:val="00E653BE"/>
    <w:rsid w:val="00E82914"/>
    <w:rsid w:val="00E8515D"/>
    <w:rsid w:val="00EA26EE"/>
    <w:rsid w:val="00EB7367"/>
    <w:rsid w:val="00EC738A"/>
    <w:rsid w:val="00ED326D"/>
    <w:rsid w:val="00ED54C1"/>
    <w:rsid w:val="00EF084B"/>
    <w:rsid w:val="00EF3E8A"/>
    <w:rsid w:val="00F118BB"/>
    <w:rsid w:val="00F262EE"/>
    <w:rsid w:val="00F32491"/>
    <w:rsid w:val="00F3664A"/>
    <w:rsid w:val="00F65FDF"/>
    <w:rsid w:val="00F672E4"/>
    <w:rsid w:val="00F8644F"/>
    <w:rsid w:val="00F940AA"/>
    <w:rsid w:val="00FA22DB"/>
    <w:rsid w:val="00FB6B9D"/>
    <w:rsid w:val="00FB6FBE"/>
    <w:rsid w:val="00FD48B9"/>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ACB3"/>
  <w15:docId w15:val="{4060C8E0-75A5-4C2E-B07D-29B1DC39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D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Заголовок Знак"/>
    <w:basedOn w:val="a0"/>
    <w:link w:val="a6"/>
    <w:uiPriority w:val="1"/>
    <w:rsid w:val="00337AF7"/>
    <w:rPr>
      <w:rFonts w:ascii="Tahoma" w:eastAsia="Tahoma" w:hAnsi="Tahoma" w:cs="Tahoma"/>
      <w:b/>
      <w:bCs/>
      <w:sz w:val="76"/>
      <w:szCs w:val="76"/>
    </w:rPr>
  </w:style>
  <w:style w:type="paragraph" w:styleId="a8">
    <w:name w:val="List Paragraph"/>
    <w:basedOn w:val="a"/>
    <w:uiPriority w:val="1"/>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No Spacing"/>
    <w:uiPriority w:val="1"/>
    <w:qFormat/>
    <w:rsid w:val="00084AB6"/>
    <w:pPr>
      <w:ind w:firstLine="544"/>
      <w:jc w:val="both"/>
    </w:pPr>
    <w:rPr>
      <w:sz w:val="28"/>
      <w:szCs w:val="28"/>
    </w:rPr>
  </w:style>
  <w:style w:type="character" w:styleId="aa">
    <w:name w:val="Hyperlink"/>
    <w:basedOn w:val="a0"/>
    <w:uiPriority w:val="99"/>
    <w:unhideWhenUsed/>
    <w:rsid w:val="0003598F"/>
    <w:rPr>
      <w:color w:val="0000FF" w:themeColor="hyperlink"/>
      <w:u w:val="single"/>
    </w:rPr>
  </w:style>
  <w:style w:type="paragraph" w:customStyle="1" w:styleId="table-body1mm">
    <w:name w:val="table-body_1mm"/>
    <w:basedOn w:val="a"/>
    <w:uiPriority w:val="99"/>
    <w:rsid w:val="0003598F"/>
    <w:pPr>
      <w:widowControl w:val="0"/>
      <w:autoSpaceDE w:val="0"/>
      <w:autoSpaceDN w:val="0"/>
      <w:adjustRightInd w:val="0"/>
      <w:spacing w:after="100"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styleId="ab">
    <w:name w:val="Normal (Web)"/>
    <w:basedOn w:val="a"/>
    <w:uiPriority w:val="99"/>
    <w:semiHidden/>
    <w:unhideWhenUsed/>
    <w:rsid w:val="007F4F4B"/>
    <w:pPr>
      <w:spacing w:before="100" w:beforeAutospacing="1" w:after="100" w:afterAutospacing="1"/>
      <w:ind w:firstLine="0"/>
      <w:jc w:val="left"/>
    </w:pPr>
    <w:rPr>
      <w:rFonts w:eastAsia="Times New Roman"/>
      <w:sz w:val="24"/>
      <w:szCs w:val="24"/>
      <w:lang w:eastAsia="ru-RU"/>
    </w:rPr>
  </w:style>
  <w:style w:type="character" w:styleId="ac">
    <w:name w:val="Strong"/>
    <w:basedOn w:val="a0"/>
    <w:uiPriority w:val="22"/>
    <w:qFormat/>
    <w:rsid w:val="007F4F4B"/>
    <w:rPr>
      <w:b/>
      <w:bCs/>
    </w:rPr>
  </w:style>
  <w:style w:type="character" w:styleId="ad">
    <w:name w:val="Emphasis"/>
    <w:basedOn w:val="a0"/>
    <w:uiPriority w:val="20"/>
    <w:qFormat/>
    <w:rsid w:val="007F4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1568">
      <w:bodyDiv w:val="1"/>
      <w:marLeft w:val="0"/>
      <w:marRight w:val="0"/>
      <w:marTop w:val="0"/>
      <w:marBottom w:val="0"/>
      <w:divBdr>
        <w:top w:val="none" w:sz="0" w:space="0" w:color="auto"/>
        <w:left w:val="none" w:sz="0" w:space="0" w:color="auto"/>
        <w:bottom w:val="none" w:sz="0" w:space="0" w:color="auto"/>
        <w:right w:val="none" w:sz="0" w:space="0" w:color="auto"/>
      </w:divBdr>
    </w:div>
    <w:div w:id="980843836">
      <w:bodyDiv w:val="1"/>
      <w:marLeft w:val="0"/>
      <w:marRight w:val="0"/>
      <w:marTop w:val="0"/>
      <w:marBottom w:val="0"/>
      <w:divBdr>
        <w:top w:val="none" w:sz="0" w:space="0" w:color="auto"/>
        <w:left w:val="none" w:sz="0" w:space="0" w:color="auto"/>
        <w:bottom w:val="none" w:sz="0" w:space="0" w:color="auto"/>
        <w:right w:val="none" w:sz="0" w:space="0" w:color="auto"/>
      </w:divBdr>
    </w:div>
    <w:div w:id="1269389372">
      <w:bodyDiv w:val="1"/>
      <w:marLeft w:val="0"/>
      <w:marRight w:val="0"/>
      <w:marTop w:val="0"/>
      <w:marBottom w:val="0"/>
      <w:divBdr>
        <w:top w:val="none" w:sz="0" w:space="0" w:color="auto"/>
        <w:left w:val="none" w:sz="0" w:space="0" w:color="auto"/>
        <w:bottom w:val="none" w:sz="0" w:space="0" w:color="auto"/>
        <w:right w:val="none" w:sz="0" w:space="0" w:color="auto"/>
      </w:divBdr>
    </w:div>
    <w:div w:id="1786463940">
      <w:bodyDiv w:val="1"/>
      <w:marLeft w:val="0"/>
      <w:marRight w:val="0"/>
      <w:marTop w:val="0"/>
      <w:marBottom w:val="0"/>
      <w:divBdr>
        <w:top w:val="none" w:sz="0" w:space="0" w:color="auto"/>
        <w:left w:val="none" w:sz="0" w:space="0" w:color="auto"/>
        <w:bottom w:val="none" w:sz="0" w:space="0" w:color="auto"/>
        <w:right w:val="none" w:sz="0" w:space="0" w:color="auto"/>
      </w:divBdr>
    </w:div>
    <w:div w:id="2038306481">
      <w:bodyDiv w:val="1"/>
      <w:marLeft w:val="0"/>
      <w:marRight w:val="0"/>
      <w:marTop w:val="0"/>
      <w:marBottom w:val="0"/>
      <w:divBdr>
        <w:top w:val="none" w:sz="0" w:space="0" w:color="auto"/>
        <w:left w:val="none" w:sz="0" w:space="0" w:color="auto"/>
        <w:bottom w:val="none" w:sz="0" w:space="0" w:color="auto"/>
        <w:right w:val="none" w:sz="0" w:space="0" w:color="auto"/>
      </w:divBdr>
    </w:div>
    <w:div w:id="21184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rezenaciya-uglevodorodi-himiya-klass-2726049.html" TargetMode="External"/><Relationship Id="rId13" Type="http://schemas.openxmlformats.org/officeDocument/2006/relationships/hyperlink" Target="https://resh.edu.ru/subject/lesson/5581/start/1510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aklass.ru/p/himija/10-klass/osnovy-organicheskoi-khimii-6490554/predmet-organicheskoi-khimii-teoriia-khimicheskogo-stroeniia-organiches_-6447217/re-3480cb47-b0f0-4e0f-bd8d-6a2b437d466b" TargetMode="External"/><Relationship Id="rId12" Type="http://schemas.openxmlformats.org/officeDocument/2006/relationships/hyperlink" Target="https://resh.edu.ru/subject/lesson/6332/start/151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sson/3504/start/1514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klass.ru/p/himija/10-klass/vysokomolekuliarnye-soedineniia-vms-6880782/osnovnye-poniatiia-vms-reaktcii-polimerizatcii-i-polikondensatcii-6880783/re-6d83bcbd-b5f3-44f8-a808-3e7fd91fddaa" TargetMode="External"/><Relationship Id="rId5" Type="http://schemas.openxmlformats.org/officeDocument/2006/relationships/footnotes" Target="footnotes.xml"/><Relationship Id="rId15" Type="http://schemas.openxmlformats.org/officeDocument/2006/relationships/hyperlink" Target="https://resh.edu.ru/subject/lesson/4938/start/151107/" TargetMode="External"/><Relationship Id="rId10" Type="http://schemas.openxmlformats.org/officeDocument/2006/relationships/hyperlink" Target="https://infourok.ru/zanyatie-azotsoderzhashie-organicheskie-soedineniya-5171507.html" TargetMode="External"/><Relationship Id="rId4" Type="http://schemas.openxmlformats.org/officeDocument/2006/relationships/webSettings" Target="webSettings.xml"/><Relationship Id="rId9" Type="http://schemas.openxmlformats.org/officeDocument/2006/relationships/hyperlink" Target="https://infourok.ru/prezentaciya-po-himii-kislorodsoderzhaschie-organicheskie-soedineniya-2509879.html" TargetMode="External"/><Relationship Id="rId14" Type="http://schemas.openxmlformats.org/officeDocument/2006/relationships/hyperlink" Target="https://resh.edu.ru/subject/lesson/3493/start/151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7098</Words>
  <Characters>40459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Валерий Воронин</cp:lastModifiedBy>
  <cp:revision>9</cp:revision>
  <dcterms:created xsi:type="dcterms:W3CDTF">2023-08-27T06:23:00Z</dcterms:created>
  <dcterms:modified xsi:type="dcterms:W3CDTF">2023-09-17T16:30:00Z</dcterms:modified>
</cp:coreProperties>
</file>